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3B5" w:rsidRDefault="007543B5" w:rsidP="007543B5">
      <w:pPr>
        <w:spacing w:afterLines="50" w:after="156" w:line="460" w:lineRule="exact"/>
        <w:rPr>
          <w:rFonts w:ascii="仿宋" w:eastAsia="仿宋" w:hAnsi="仿宋" w:cs="仿宋"/>
          <w:b/>
          <w:bCs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sz w:val="32"/>
          <w:szCs w:val="40"/>
        </w:rPr>
        <w:t>附件2：“实训班”理论学习必修专业讲座内容设置</w:t>
      </w:r>
    </w:p>
    <w:p w:rsidR="007543B5" w:rsidRDefault="007543B5" w:rsidP="007543B5">
      <w:pPr>
        <w:spacing w:afterLines="50" w:after="156" w:line="460" w:lineRule="exact"/>
        <w:ind w:firstLineChars="200" w:firstLine="640"/>
        <w:rPr>
          <w:rFonts w:ascii="仿宋" w:eastAsia="仿宋" w:hAnsi="仿宋" w:cs="仿宋"/>
          <w:sz w:val="32"/>
          <w:szCs w:val="40"/>
        </w:rPr>
      </w:pPr>
    </w:p>
    <w:p w:rsidR="007543B5" w:rsidRDefault="007543B5" w:rsidP="007543B5">
      <w:pPr>
        <w:spacing w:afterLines="50" w:after="156" w:line="460" w:lineRule="exact"/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1.</w:t>
      </w:r>
      <w:r w:rsidR="00640DAB">
        <w:rPr>
          <w:rFonts w:ascii="仿宋" w:eastAsia="仿宋" w:hAnsi="仿宋" w:cs="仿宋"/>
          <w:sz w:val="32"/>
          <w:szCs w:val="40"/>
        </w:rPr>
        <w:t xml:space="preserve"> 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40"/>
        </w:rPr>
        <w:t>期货市场概述及基础知识（知识点涵盖：期货市场形成和发展，期货市场主要功能和作用，市场组织结构，期货合约和品种介绍，期货和期权交易制度和交易流程、价格机制、清算机制、交割流程、信用控制、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仓位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>管理、远期合约和合约互换等）</w:t>
      </w:r>
      <w:r>
        <w:rPr>
          <w:rFonts w:ascii="仿宋" w:eastAsia="仿宋" w:hAnsi="仿宋" w:cs="仿宋"/>
          <w:sz w:val="32"/>
          <w:szCs w:val="40"/>
        </w:rPr>
        <w:t xml:space="preserve"> </w:t>
      </w:r>
    </w:p>
    <w:p w:rsidR="007543B5" w:rsidRDefault="007543B5" w:rsidP="007543B5">
      <w:pPr>
        <w:spacing w:afterLines="50" w:after="156" w:line="460" w:lineRule="exact"/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2.</w:t>
      </w:r>
      <w:r w:rsidR="00640DAB">
        <w:rPr>
          <w:rFonts w:ascii="仿宋" w:eastAsia="仿宋" w:hAnsi="仿宋" w:cs="仿宋"/>
          <w:sz w:val="32"/>
          <w:szCs w:val="40"/>
        </w:rPr>
        <w:t xml:space="preserve"> </w:t>
      </w:r>
      <w:r>
        <w:rPr>
          <w:rFonts w:ascii="仿宋" w:eastAsia="仿宋" w:hAnsi="仿宋" w:cs="仿宋" w:hint="eastAsia"/>
          <w:sz w:val="32"/>
          <w:szCs w:val="40"/>
        </w:rPr>
        <w:t>企业运用衍生品进行套期保值的应用（知识点涵盖： 石油和</w:t>
      </w:r>
      <w:r w:rsidRPr="00020937">
        <w:rPr>
          <w:rFonts w:ascii="仿宋" w:eastAsia="仿宋" w:hAnsi="仿宋" w:cs="仿宋" w:hint="eastAsia"/>
          <w:sz w:val="32"/>
          <w:szCs w:val="40"/>
        </w:rPr>
        <w:t>化工产品知识</w:t>
      </w:r>
      <w:r>
        <w:rPr>
          <w:rFonts w:ascii="仿宋" w:eastAsia="仿宋" w:hAnsi="仿宋" w:cs="仿宋" w:hint="eastAsia"/>
          <w:sz w:val="32"/>
          <w:szCs w:val="40"/>
        </w:rPr>
        <w:t>、</w:t>
      </w:r>
      <w:r w:rsidRPr="00020937">
        <w:rPr>
          <w:rFonts w:ascii="仿宋" w:eastAsia="仿宋" w:hAnsi="仿宋" w:cs="仿宋" w:hint="eastAsia"/>
          <w:sz w:val="32"/>
          <w:szCs w:val="40"/>
        </w:rPr>
        <w:t>价格特性及金融走势对比,</w:t>
      </w:r>
      <w:r>
        <w:rPr>
          <w:rFonts w:ascii="仿宋" w:eastAsia="仿宋" w:hAnsi="仿宋" w:cs="仿宋" w:hint="eastAsia"/>
          <w:sz w:val="32"/>
          <w:szCs w:val="40"/>
        </w:rPr>
        <w:t>套期保值概念及必要性、套期保值要素及方案制定、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基差与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>套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保效果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>评定、企业套保实务案例分享）</w:t>
      </w:r>
      <w:r>
        <w:rPr>
          <w:rFonts w:ascii="仿宋" w:eastAsia="仿宋" w:hAnsi="仿宋" w:cs="仿宋"/>
          <w:sz w:val="32"/>
          <w:szCs w:val="40"/>
        </w:rPr>
        <w:t xml:space="preserve"> </w:t>
      </w:r>
    </w:p>
    <w:p w:rsidR="007543B5" w:rsidRDefault="007543B5" w:rsidP="007543B5">
      <w:pPr>
        <w:spacing w:afterLines="50" w:after="156" w:line="460" w:lineRule="exact"/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3.</w:t>
      </w:r>
      <w:r w:rsidR="00640DAB">
        <w:rPr>
          <w:rFonts w:ascii="仿宋" w:eastAsia="仿宋" w:hAnsi="仿宋" w:cs="仿宋"/>
          <w:sz w:val="32"/>
          <w:szCs w:val="40"/>
        </w:rPr>
        <w:t xml:space="preserve"> </w:t>
      </w:r>
      <w:r w:rsidR="00A07DDC">
        <w:rPr>
          <w:rFonts w:ascii="仿宋" w:eastAsia="仿宋" w:hAnsi="仿宋" w:cs="仿宋" w:hint="eastAsia"/>
          <w:sz w:val="32"/>
          <w:szCs w:val="40"/>
        </w:rPr>
        <w:t>期权及</w:t>
      </w:r>
      <w:r w:rsidRPr="005F7887">
        <w:rPr>
          <w:rFonts w:ascii="仿宋" w:eastAsia="仿宋" w:hAnsi="仿宋" w:cs="仿宋" w:hint="eastAsia"/>
          <w:sz w:val="32"/>
          <w:szCs w:val="40"/>
        </w:rPr>
        <w:t>衍生品交易技术分析（知识点涵盖：</w:t>
      </w:r>
      <w:r w:rsidR="00A07DDC">
        <w:rPr>
          <w:rFonts w:ascii="仿宋" w:eastAsia="仿宋" w:hAnsi="仿宋" w:cs="仿宋" w:hint="eastAsia"/>
          <w:sz w:val="32"/>
          <w:szCs w:val="40"/>
        </w:rPr>
        <w:t>期权的概念和分类、期权合约的主要要素、期权交易指令的内容、权利金/内涵价值/时间价值的含义、影响权利金的基本因素和测算、期权交易的基本策略、损益分析、奇异期权的简介、奇异期权在市场中的应用</w:t>
      </w:r>
      <w:r w:rsidR="00A07DDC">
        <w:rPr>
          <w:rFonts w:ascii="仿宋" w:eastAsia="仿宋" w:hAnsi="仿宋" w:cs="仿宋" w:hint="eastAsia"/>
          <w:sz w:val="32"/>
          <w:szCs w:val="40"/>
        </w:rPr>
        <w:t>、</w:t>
      </w:r>
      <w:r w:rsidRPr="005F7887">
        <w:rPr>
          <w:rFonts w:ascii="仿宋" w:eastAsia="仿宋" w:hAnsi="仿宋" w:cs="仿宋" w:hint="eastAsia"/>
          <w:sz w:val="32"/>
          <w:szCs w:val="40"/>
        </w:rPr>
        <w:t>K线及形态、道氏理论</w:t>
      </w:r>
      <w:r>
        <w:rPr>
          <w:rFonts w:ascii="仿宋" w:eastAsia="仿宋" w:hAnsi="仿宋" w:cs="仿宋" w:hint="eastAsia"/>
          <w:sz w:val="32"/>
          <w:szCs w:val="40"/>
        </w:rPr>
        <w:t>、</w:t>
      </w:r>
      <w:r w:rsidRPr="005F7887">
        <w:rPr>
          <w:rFonts w:ascii="仿宋" w:eastAsia="仿宋" w:hAnsi="仿宋" w:cs="仿宋" w:hint="eastAsia"/>
          <w:sz w:val="32"/>
          <w:szCs w:val="40"/>
        </w:rPr>
        <w:t>波浪理论）</w:t>
      </w:r>
    </w:p>
    <w:p w:rsidR="007543B5" w:rsidRDefault="00A07DDC" w:rsidP="007543B5">
      <w:pPr>
        <w:spacing w:afterLines="50" w:after="156" w:line="460" w:lineRule="exact"/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4</w:t>
      </w:r>
      <w:r w:rsidR="007543B5">
        <w:rPr>
          <w:rFonts w:ascii="仿宋" w:eastAsia="仿宋" w:hAnsi="仿宋" w:cs="仿宋" w:hint="eastAsia"/>
          <w:sz w:val="32"/>
          <w:szCs w:val="40"/>
        </w:rPr>
        <w:t>.</w:t>
      </w:r>
      <w:r w:rsidR="007543B5" w:rsidDel="006D2780">
        <w:rPr>
          <w:rFonts w:ascii="仿宋" w:eastAsia="仿宋" w:hAnsi="仿宋" w:cs="仿宋" w:hint="eastAsia"/>
          <w:sz w:val="32"/>
          <w:szCs w:val="40"/>
        </w:rPr>
        <w:t xml:space="preserve"> </w:t>
      </w:r>
      <w:r w:rsidR="007543B5" w:rsidRPr="006D2780">
        <w:rPr>
          <w:rFonts w:ascii="仿宋" w:eastAsia="仿宋" w:hAnsi="仿宋" w:cs="仿宋" w:hint="eastAsia"/>
          <w:sz w:val="32"/>
          <w:szCs w:val="40"/>
        </w:rPr>
        <w:t>全球宏观经济分析框架和逻辑（主要宏观经济指标、宏观经济分析框架的搭建、当下市场宏观经济形式的解析和逻辑，以及宏观经济对大宗商品分析及交易的影响）</w:t>
      </w:r>
    </w:p>
    <w:p w:rsidR="007543B5" w:rsidRDefault="00A07DDC" w:rsidP="007543B5">
      <w:pPr>
        <w:spacing w:afterLines="50" w:after="156" w:line="460" w:lineRule="exact"/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5</w:t>
      </w:r>
      <w:r w:rsidR="007543B5">
        <w:rPr>
          <w:rFonts w:ascii="仿宋" w:eastAsia="仿宋" w:hAnsi="仿宋" w:cs="仿宋"/>
          <w:sz w:val="32"/>
          <w:szCs w:val="40"/>
        </w:rPr>
        <w:t xml:space="preserve">. </w:t>
      </w:r>
      <w:r w:rsidR="007543B5">
        <w:rPr>
          <w:rFonts w:ascii="仿宋" w:eastAsia="仿宋" w:hAnsi="仿宋" w:cs="仿宋" w:hint="eastAsia"/>
          <w:sz w:val="32"/>
          <w:szCs w:val="40"/>
        </w:rPr>
        <w:t>全球石油市场资源禀赋、物流体系</w:t>
      </w:r>
      <w:r w:rsidR="009B662A">
        <w:rPr>
          <w:rFonts w:ascii="仿宋" w:eastAsia="仿宋" w:hAnsi="仿宋" w:cs="仿宋" w:hint="eastAsia"/>
          <w:sz w:val="32"/>
          <w:szCs w:val="40"/>
        </w:rPr>
        <w:t>、</w:t>
      </w:r>
      <w:r w:rsidR="007543B5">
        <w:rPr>
          <w:rFonts w:ascii="仿宋" w:eastAsia="仿宋" w:hAnsi="仿宋" w:cs="仿宋" w:hint="eastAsia"/>
          <w:sz w:val="32"/>
          <w:szCs w:val="40"/>
        </w:rPr>
        <w:t>贸易均衡</w:t>
      </w:r>
      <w:r w:rsidR="009B662A">
        <w:rPr>
          <w:rFonts w:ascii="仿宋" w:eastAsia="仿宋" w:hAnsi="仿宋" w:cs="仿宋" w:hint="eastAsia"/>
          <w:sz w:val="32"/>
          <w:szCs w:val="40"/>
        </w:rPr>
        <w:t>及定价体系</w:t>
      </w:r>
      <w:r w:rsidR="007543B5">
        <w:rPr>
          <w:rFonts w:ascii="仿宋" w:eastAsia="仿宋" w:hAnsi="仿宋" w:cs="仿宋" w:hint="eastAsia"/>
          <w:sz w:val="32"/>
          <w:szCs w:val="40"/>
        </w:rPr>
        <w:t xml:space="preserve"> （知识点涵盖：欧洲、美洲、亚洲、非洲的石油市场资源分布情况，原油及成品油市场供需情况分析、物流和贸易流向介绍、以及研究数据库的建立</w:t>
      </w:r>
      <w:r w:rsidR="009B662A">
        <w:rPr>
          <w:rFonts w:ascii="仿宋" w:eastAsia="仿宋" w:hAnsi="仿宋" w:cs="仿宋" w:hint="eastAsia"/>
          <w:sz w:val="32"/>
          <w:szCs w:val="40"/>
        </w:rPr>
        <w:t>，石油市场期货、现货的定价基准、期现套利、OTC市场转计价工具等</w:t>
      </w:r>
      <w:r w:rsidR="007543B5">
        <w:rPr>
          <w:rFonts w:ascii="仿宋" w:eastAsia="仿宋" w:hAnsi="仿宋" w:cs="仿宋" w:hint="eastAsia"/>
          <w:sz w:val="32"/>
          <w:szCs w:val="40"/>
        </w:rPr>
        <w:t>）</w:t>
      </w:r>
    </w:p>
    <w:p w:rsidR="007543B5" w:rsidRDefault="00A07DDC" w:rsidP="007543B5">
      <w:pPr>
        <w:spacing w:afterLines="50" w:after="156" w:line="460" w:lineRule="exact"/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6</w:t>
      </w:r>
      <w:r w:rsidR="007543B5">
        <w:rPr>
          <w:rFonts w:ascii="仿宋" w:eastAsia="仿宋" w:hAnsi="仿宋" w:cs="仿宋" w:hint="eastAsia"/>
          <w:sz w:val="32"/>
          <w:szCs w:val="40"/>
        </w:rPr>
        <w:t>.</w:t>
      </w:r>
      <w:r w:rsidR="00640DAB">
        <w:rPr>
          <w:rFonts w:ascii="仿宋" w:eastAsia="仿宋" w:hAnsi="仿宋" w:cs="仿宋"/>
          <w:sz w:val="32"/>
          <w:szCs w:val="40"/>
        </w:rPr>
        <w:t xml:space="preserve"> </w:t>
      </w:r>
      <w:r w:rsidR="007543B5">
        <w:rPr>
          <w:rFonts w:ascii="仿宋" w:eastAsia="仿宋" w:hAnsi="仿宋" w:cs="仿宋" w:hint="eastAsia"/>
          <w:sz w:val="32"/>
          <w:szCs w:val="40"/>
        </w:rPr>
        <w:t>上海国际能源交易所及国际能源化工期货和现货市场介绍、联动性分析、品种属性、基本面分析框架的建立和</w:t>
      </w:r>
      <w:r w:rsidR="007543B5">
        <w:rPr>
          <w:rFonts w:ascii="仿宋" w:eastAsia="仿宋" w:hAnsi="仿宋" w:cs="仿宋" w:hint="eastAsia"/>
          <w:sz w:val="32"/>
          <w:szCs w:val="40"/>
        </w:rPr>
        <w:lastRenderedPageBreak/>
        <w:t>要素点、</w:t>
      </w:r>
      <w:proofErr w:type="gramStart"/>
      <w:r w:rsidR="007543B5">
        <w:rPr>
          <w:rFonts w:ascii="仿宋" w:eastAsia="仿宋" w:hAnsi="仿宋" w:cs="仿宋" w:hint="eastAsia"/>
          <w:sz w:val="32"/>
          <w:szCs w:val="40"/>
        </w:rPr>
        <w:t>基差管理</w:t>
      </w:r>
      <w:proofErr w:type="gramEnd"/>
      <w:r w:rsidR="007543B5">
        <w:rPr>
          <w:rFonts w:ascii="仿宋" w:eastAsia="仿宋" w:hAnsi="仿宋" w:cs="仿宋" w:hint="eastAsia"/>
          <w:sz w:val="32"/>
          <w:szCs w:val="40"/>
        </w:rPr>
        <w:t xml:space="preserve">、期现套利实务操作 </w:t>
      </w:r>
      <w:r w:rsidR="007543B5">
        <w:rPr>
          <w:rFonts w:ascii="仿宋" w:eastAsia="仿宋" w:hAnsi="仿宋" w:cs="仿宋"/>
          <w:sz w:val="32"/>
          <w:szCs w:val="40"/>
        </w:rPr>
        <w:t xml:space="preserve"> </w:t>
      </w:r>
    </w:p>
    <w:p w:rsidR="007543B5" w:rsidRDefault="00A07DDC" w:rsidP="007543B5">
      <w:pPr>
        <w:spacing w:afterLines="50" w:after="156" w:line="460" w:lineRule="exact"/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7</w:t>
      </w:r>
      <w:r w:rsidR="007543B5">
        <w:rPr>
          <w:rFonts w:ascii="仿宋" w:eastAsia="仿宋" w:hAnsi="仿宋" w:cs="仿宋" w:hint="eastAsia"/>
          <w:sz w:val="32"/>
          <w:szCs w:val="40"/>
        </w:rPr>
        <w:t>.</w:t>
      </w:r>
      <w:r w:rsidR="00640DAB">
        <w:rPr>
          <w:rFonts w:ascii="仿宋" w:eastAsia="仿宋" w:hAnsi="仿宋" w:cs="仿宋"/>
          <w:sz w:val="32"/>
          <w:szCs w:val="40"/>
        </w:rPr>
        <w:t xml:space="preserve"> </w:t>
      </w:r>
      <w:r w:rsidR="007543B5">
        <w:rPr>
          <w:rFonts w:ascii="仿宋" w:eastAsia="仿宋" w:hAnsi="仿宋" w:cs="仿宋" w:hint="eastAsia"/>
          <w:sz w:val="32"/>
          <w:szCs w:val="40"/>
        </w:rPr>
        <w:t>金融与能化融合-双重背景下的职业选择、</w:t>
      </w:r>
      <w:r w:rsidR="007543B5" w:rsidRPr="00020937">
        <w:rPr>
          <w:rFonts w:ascii="仿宋" w:eastAsia="仿宋" w:hAnsi="仿宋" w:cs="仿宋" w:hint="eastAsia"/>
          <w:sz w:val="32"/>
          <w:szCs w:val="40"/>
        </w:rPr>
        <w:t>金融行为及</w:t>
      </w:r>
      <w:r w:rsidR="007543B5">
        <w:rPr>
          <w:rFonts w:ascii="仿宋" w:eastAsia="仿宋" w:hAnsi="仿宋" w:cs="仿宋" w:hint="eastAsia"/>
          <w:sz w:val="32"/>
          <w:szCs w:val="40"/>
        </w:rPr>
        <w:t>交易</w:t>
      </w:r>
      <w:r w:rsidR="007543B5" w:rsidRPr="00020937">
        <w:rPr>
          <w:rFonts w:ascii="仿宋" w:eastAsia="仿宋" w:hAnsi="仿宋" w:cs="仿宋" w:hint="eastAsia"/>
          <w:sz w:val="32"/>
          <w:szCs w:val="40"/>
        </w:rPr>
        <w:t>心理</w:t>
      </w:r>
      <w:r w:rsidR="007543B5">
        <w:rPr>
          <w:rFonts w:ascii="仿宋" w:eastAsia="仿宋" w:hAnsi="仿宋" w:cs="仿宋" w:hint="eastAsia"/>
          <w:sz w:val="32"/>
          <w:szCs w:val="40"/>
        </w:rPr>
        <w:t xml:space="preserve">控制、背景资源的利用 </w:t>
      </w:r>
      <w:r w:rsidR="007543B5">
        <w:rPr>
          <w:rFonts w:ascii="仿宋" w:eastAsia="仿宋" w:hAnsi="仿宋" w:cs="仿宋"/>
          <w:sz w:val="32"/>
          <w:szCs w:val="40"/>
        </w:rPr>
        <w:t xml:space="preserve"> </w:t>
      </w:r>
    </w:p>
    <w:p w:rsidR="007543B5" w:rsidRDefault="007543B5" w:rsidP="007543B5">
      <w:pPr>
        <w:spacing w:afterLines="50" w:after="156" w:line="460" w:lineRule="exact"/>
        <w:ind w:firstLineChars="200" w:firstLine="640"/>
        <w:rPr>
          <w:rFonts w:ascii="仿宋" w:eastAsia="仿宋" w:hAnsi="仿宋" w:cs="仿宋"/>
          <w:sz w:val="32"/>
          <w:szCs w:val="40"/>
        </w:rPr>
      </w:pPr>
    </w:p>
    <w:p w:rsidR="007543B5" w:rsidRDefault="007543B5" w:rsidP="007543B5">
      <w:pPr>
        <w:ind w:firstLineChars="200" w:firstLine="640"/>
        <w:rPr>
          <w:rFonts w:ascii="仿宋" w:eastAsia="仿宋" w:hAnsi="仿宋" w:cs="仿宋"/>
          <w:sz w:val="32"/>
          <w:szCs w:val="40"/>
        </w:rPr>
      </w:pPr>
    </w:p>
    <w:p w:rsidR="007543B5" w:rsidRDefault="007543B5" w:rsidP="007543B5">
      <w:pPr>
        <w:ind w:firstLineChars="200" w:firstLine="640"/>
        <w:rPr>
          <w:rFonts w:ascii="仿宋" w:eastAsia="仿宋" w:hAnsi="仿宋" w:cs="仿宋"/>
          <w:sz w:val="32"/>
          <w:szCs w:val="40"/>
        </w:rPr>
      </w:pPr>
    </w:p>
    <w:p w:rsidR="007543B5" w:rsidRDefault="007543B5" w:rsidP="007543B5">
      <w:pPr>
        <w:ind w:firstLineChars="200" w:firstLine="640"/>
        <w:rPr>
          <w:rFonts w:ascii="仿宋" w:eastAsia="仿宋" w:hAnsi="仿宋" w:cs="仿宋"/>
          <w:sz w:val="32"/>
          <w:szCs w:val="40"/>
        </w:rPr>
      </w:pPr>
    </w:p>
    <w:p w:rsidR="007543B5" w:rsidRDefault="007543B5" w:rsidP="007543B5">
      <w:pPr>
        <w:ind w:firstLineChars="200" w:firstLine="640"/>
        <w:rPr>
          <w:rFonts w:ascii="仿宋" w:eastAsia="仿宋" w:hAnsi="仿宋" w:cs="仿宋"/>
          <w:sz w:val="32"/>
          <w:szCs w:val="40"/>
        </w:rPr>
      </w:pPr>
    </w:p>
    <w:p w:rsidR="007543B5" w:rsidRDefault="007543B5" w:rsidP="007543B5">
      <w:pPr>
        <w:rPr>
          <w:rFonts w:ascii="仿宋" w:eastAsia="仿宋" w:hAnsi="仿宋" w:cs="仿宋"/>
          <w:sz w:val="32"/>
          <w:szCs w:val="40"/>
        </w:rPr>
      </w:pPr>
    </w:p>
    <w:p w:rsidR="007543B5" w:rsidRDefault="007543B5" w:rsidP="007543B5">
      <w:pPr>
        <w:ind w:firstLineChars="200" w:firstLine="640"/>
        <w:rPr>
          <w:rFonts w:ascii="仿宋" w:eastAsia="仿宋" w:hAnsi="仿宋" w:cs="仿宋"/>
          <w:sz w:val="32"/>
          <w:szCs w:val="40"/>
        </w:rPr>
      </w:pPr>
    </w:p>
    <w:p w:rsidR="007543B5" w:rsidRDefault="007543B5" w:rsidP="007543B5">
      <w:pPr>
        <w:ind w:firstLineChars="200" w:firstLine="640"/>
        <w:rPr>
          <w:rFonts w:ascii="仿宋" w:eastAsia="仿宋" w:hAnsi="仿宋" w:cs="仿宋"/>
          <w:sz w:val="32"/>
          <w:szCs w:val="40"/>
        </w:rPr>
      </w:pPr>
    </w:p>
    <w:p w:rsidR="007543B5" w:rsidRDefault="007543B5" w:rsidP="007543B5">
      <w:pPr>
        <w:ind w:firstLineChars="200" w:firstLine="640"/>
        <w:rPr>
          <w:rFonts w:ascii="仿宋" w:eastAsia="仿宋" w:hAnsi="仿宋" w:cs="仿宋"/>
          <w:sz w:val="32"/>
          <w:szCs w:val="40"/>
        </w:rPr>
      </w:pPr>
    </w:p>
    <w:p w:rsidR="008B422E" w:rsidRPr="007543B5" w:rsidRDefault="008B422E"/>
    <w:sectPr w:rsidR="008B422E" w:rsidRPr="007543B5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434" w:rsidRDefault="00784434" w:rsidP="007543B5">
      <w:r>
        <w:separator/>
      </w:r>
    </w:p>
  </w:endnote>
  <w:endnote w:type="continuationSeparator" w:id="0">
    <w:p w:rsidR="00784434" w:rsidRDefault="00784434" w:rsidP="00754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DCD" w:rsidRDefault="007543B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DCD" w:rsidRDefault="00FA691D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640DA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S1ltQIAAKkFAAAOAAAAZHJzL2Uyb0RvYy54bWysVM1u1DAQviPxDpbvaX7IbpOo2Wq72SCk&#10;8iMVHsCbOBuLxI5sd5OCeoU34MSFO8/V52DsNNvdVkgI8MEae8bf/H2es/OhbdCOSsUET7F/4mFE&#10;eSFKxrcp/vA+dyKMlCa8JI3gNMU3VOHzxfNnZ32X0EDUoimpRADCVdJ3Ka617hLXVUVNW6JOREc5&#10;KCshW6LhKLduKUkP6G3jBp43d3shy06KgioFt9moxAuLX1W00G+rSlGNmhRDbNru0u4bs7uLM5Js&#10;JelqVtyHQf4iipYwDk73UBnRBF1L9gSqZYUUSlT6pBCtK6qKFdTmANn43qNsrmrSUZsLFEd1+zKp&#10;/wdbvNm9k4iV0DuMOGmhRXffvt59/3n34wvyTXn6TiVgddWBnR4uxGBMTaqquxTFR4W4WNWEb+lS&#10;StHXlJQQnn3pHjwdcZQB2fSvRQl+yLUWFmioZGsAoRoI0KFNN/vW0EGjwriMgijyQFWAbjpAdC5J&#10;puedVPolFS0yQool9N7Ck92l0qPpZGK8cZGzprH9b/jRBWCON+AcnhqdCcO283PsxetoHYVOGMzX&#10;TuhlmbPMV6Ezz/3TWfYiW60y/9b49cOkZmVJuXEzUcsP/6x19yQfSbEnlxINKw2cCUnJ7WbVSLQj&#10;QO3cLtMuCP7AzD0Ow6ohl0cp+UHoXQSxk8+jUyfMw5kTn3qR4/nxRTz3wjjM8uOULhmn/54S6lMc&#10;z4LZyKbf5ubZ9TQ3krRMw/BoWJti4Aas8TsbDq55aVurCWtG+aAUJvyHUkDFpkZbxhqSjnTVw2YA&#10;FEPjjShvgLtSALOAhTDxQKiF/IRRD9MjxRzGG0bNKw7sN4NmEuQkbCaB8AIeplhjNIorPQ6k606y&#10;bQ240/9awg/JmeXuQwwQuDnAPLAp3M8uM3AOz9bqYcIufgEAAP//AwBQSwMEFAAGAAgAAAAhAAxK&#10;8O7WAAAABQEAAA8AAABkcnMvZG93bnJldi54bWxMj0FrwzAMhe+D/gejwm6r0x62kMUppdBLb+vG&#10;YDc3VuMwWw62myb/ftoYbBehxxNP36u3k3dixJj6QArWqwIEUhtMT52Ct9fDQwkiZU1Gu0CoYMYE&#10;22ZxV+vKhBu94HjKneAQSpVWYHMeKilTa9HrtAoDEnuXEL3OLGMnTdQ3DvdOboriUXrdE3+wesC9&#10;xfbzdPUKnqb3gEPCPX5cxjbafi7dcVbqfjntnkFknPLfMXzjMzo0zHQOVzJJOAVcJP9M9jZlyfL8&#10;u8imlv/pmy8AAAD//wMAUEsBAi0AFAAGAAgAAAAhALaDOJL+AAAA4QEAABMAAAAAAAAAAAAAAAAA&#10;AAAAAFtDb250ZW50X1R5cGVzXS54bWxQSwECLQAUAAYACAAAACEAOP0h/9YAAACUAQAACwAAAAAA&#10;AAAAAAAAAAAvAQAAX3JlbHMvLnJlbHNQSwECLQAUAAYACAAAACEAfnUtZbUCAACpBQAADgAAAAAA&#10;AAAAAAAAAAAuAgAAZHJzL2Uyb0RvYy54bWxQSwECLQAUAAYACAAAACEADErw7tYAAAAFAQAADwAA&#10;AAAAAAAAAAAAAAAPBQAAZHJzL2Rvd25yZXYueG1sUEsFBgAAAAAEAAQA8wAAABIGAAAAAA==&#10;" filled="f" stroked="f">
              <v:textbox style="mso-fit-shape-to-text:t" inset="0,0,0,0">
                <w:txbxContent>
                  <w:p w:rsidR="00164DCD" w:rsidRDefault="00FA691D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640DA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434" w:rsidRDefault="00784434" w:rsidP="007543B5">
      <w:r>
        <w:separator/>
      </w:r>
    </w:p>
  </w:footnote>
  <w:footnote w:type="continuationSeparator" w:id="0">
    <w:p w:rsidR="00784434" w:rsidRDefault="00784434" w:rsidP="007543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DD6"/>
    <w:rsid w:val="001C3DD6"/>
    <w:rsid w:val="00640DAB"/>
    <w:rsid w:val="007543B5"/>
    <w:rsid w:val="00784434"/>
    <w:rsid w:val="00827FC3"/>
    <w:rsid w:val="008B422E"/>
    <w:rsid w:val="009B662A"/>
    <w:rsid w:val="00A07DDC"/>
    <w:rsid w:val="00BC216B"/>
    <w:rsid w:val="00FA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190B58"/>
  <w15:chartTrackingRefBased/>
  <w15:docId w15:val="{7669331B-1B9F-4F08-8665-445F0C5CE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3B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3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43B5"/>
    <w:rPr>
      <w:sz w:val="18"/>
      <w:szCs w:val="18"/>
    </w:rPr>
  </w:style>
  <w:style w:type="paragraph" w:styleId="a5">
    <w:name w:val="footer"/>
    <w:basedOn w:val="a"/>
    <w:link w:val="a6"/>
    <w:unhideWhenUsed/>
    <w:rsid w:val="007543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7543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103</Words>
  <Characters>593</Characters>
  <Application>Microsoft Office Word</Application>
  <DocSecurity>0</DocSecurity>
  <Lines>4</Lines>
  <Paragraphs>1</Paragraphs>
  <ScaleCrop>false</ScaleCrop>
  <Company>upc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mzg</dc:creator>
  <cp:keywords/>
  <dc:description/>
  <cp:lastModifiedBy>lenovo</cp:lastModifiedBy>
  <cp:revision>6</cp:revision>
  <dcterms:created xsi:type="dcterms:W3CDTF">2023-11-03T06:53:00Z</dcterms:created>
  <dcterms:modified xsi:type="dcterms:W3CDTF">2023-11-03T09:07:00Z</dcterms:modified>
</cp:coreProperties>
</file>