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/>
        </w:rPr>
      </w:pPr>
      <w:r>
        <w:t>202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r>
        <w:t>学年</w:t>
      </w:r>
    </w:p>
    <w:p>
      <w:pPr>
        <w:pStyle w:val="7"/>
        <w:rPr>
          <w:rFonts w:hint="default"/>
        </w:rPr>
      </w:pPr>
      <w:r>
        <w:t>经济管理学院学生会年鉴编纂工作手册</w:t>
      </w:r>
    </w:p>
    <w:p>
      <w:pPr>
        <w:pStyle w:val="7"/>
        <w:rPr>
          <w:rFonts w:hint="default"/>
        </w:rPr>
      </w:pP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工作要点及总结</w:t>
      </w: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</w:rPr>
      </w:pPr>
      <w:r>
        <w:rPr>
          <w:rFonts w:ascii="仿宋_GB2312" w:hAnsi="仿宋_GB2312" w:eastAsia="仿宋_GB2312" w:cs="仿宋_GB2312"/>
          <w:color w:val="FF0000"/>
        </w:rPr>
        <w:t>——学生会办公室整合，各部门、组织撰写提交</w:t>
      </w:r>
    </w:p>
    <w:p>
      <w:pPr>
        <w:pStyle w:val="10"/>
        <w:ind w:firstLine="640"/>
        <w:rPr>
          <w:rFonts w:hint="default"/>
        </w:rPr>
      </w:pPr>
      <w:r>
        <w:t>各部门需撰写自己202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r>
        <w:t>学年的工作总结，要求1500字左右。命名为“XX组织/部门202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r>
        <w:t>学年工作总结”。</w:t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文件汇编</w:t>
      </w: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</w:rPr>
      </w:pPr>
      <w:r>
        <w:rPr>
          <w:rFonts w:ascii="仿宋_GB2312" w:hAnsi="仿宋_GB2312" w:eastAsia="仿宋_GB2312" w:cs="仿宋_GB2312"/>
          <w:color w:val="FF0000"/>
        </w:rPr>
        <w:t>——办公室</w:t>
      </w:r>
    </w:p>
    <w:p>
      <w:pPr>
        <w:pStyle w:val="10"/>
        <w:ind w:firstLine="640"/>
        <w:rPr>
          <w:rFonts w:hint="default"/>
        </w:rPr>
      </w:pPr>
      <w:r>
        <w:t>整理经济管理学院官网“通知公告”板块。</w:t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特色工作</w:t>
      </w: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</w:rPr>
      </w:pPr>
      <w:r>
        <w:rPr>
          <w:rFonts w:ascii="仿宋_GB2312" w:hAnsi="仿宋_GB2312" w:eastAsia="仿宋_GB2312" w:cs="仿宋_GB2312"/>
          <w:color w:val="FF0000"/>
        </w:rPr>
        <w:t>——学生会办公室整合，各部门、组织撰写提交</w:t>
      </w:r>
    </w:p>
    <w:p>
      <w:pPr>
        <w:pStyle w:val="10"/>
        <w:ind w:firstLine="640"/>
        <w:rPr>
          <w:rFonts w:hint="default"/>
        </w:rPr>
      </w:pPr>
      <w:r>
        <w:t>各部门将自己的特色工作进行介绍和总结，目前尚未开展的可提交工作计划、开展规划，1000字左右。命名“XX组织/部门202</w:t>
      </w:r>
      <w:r>
        <w:rPr>
          <w:rFonts w:hint="eastAsia"/>
          <w:lang w:val="en-US" w:eastAsia="zh-CN"/>
        </w:rPr>
        <w:t>3</w:t>
      </w:r>
      <w:r>
        <w:t>-202</w:t>
      </w:r>
      <w:r>
        <w:rPr>
          <w:rFonts w:hint="eastAsia"/>
          <w:lang w:val="en-US" w:eastAsia="zh-CN"/>
        </w:rPr>
        <w:t>4</w:t>
      </w:r>
      <w:r>
        <w:t>学年特色工作”。</w:t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重点活动</w:t>
      </w:r>
    </w:p>
    <w:p>
      <w:pPr>
        <w:pStyle w:val="10"/>
        <w:ind w:firstLine="640"/>
        <w:rPr>
          <w:rFonts w:hint="default"/>
          <w:color w:val="2E75B6" w:themeColor="accent1" w:themeShade="BF"/>
        </w:rPr>
      </w:pPr>
      <w:r>
        <w:rPr>
          <w:color w:val="2E75B6" w:themeColor="accent1" w:themeShade="BF"/>
        </w:rPr>
        <w:t>注：重点活动栏目所有活动需来源于经济管理学院官网；可参照“学生工作”、“党群工作”两个板块。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要求：各版块的负责部门需将院网宣传文字复制粘贴到Word文档中，每个活动一个文档，字体字号不做要求，但要分清标题段落，文档命名即为院网标题名称，最终压缩包命名为“思想引领”“志愿服务”……</w:t>
      </w:r>
    </w:p>
    <w:p>
      <w:pPr>
        <w:pStyle w:val="10"/>
        <w:numPr>
          <w:ilvl w:val="0"/>
          <w:numId w:val="4"/>
        </w:numPr>
        <w:ind w:firstLine="640"/>
        <w:rPr>
          <w:rFonts w:hint="default"/>
        </w:rPr>
      </w:pPr>
      <w:r>
        <w:t>思想引领</w:t>
      </w:r>
      <w:r>
        <w:rPr>
          <w:color w:val="FF0000"/>
        </w:rPr>
        <w:t>——学生会组织部，学生党建中心</w:t>
      </w:r>
    </w:p>
    <w:p>
      <w:pPr>
        <w:pStyle w:val="10"/>
        <w:numPr>
          <w:ilvl w:val="0"/>
          <w:numId w:val="4"/>
        </w:numPr>
        <w:ind w:firstLine="640"/>
        <w:rPr>
          <w:rFonts w:hint="default"/>
        </w:rPr>
      </w:pPr>
      <w:r>
        <w:t>组织建设</w:t>
      </w:r>
      <w:r>
        <w:rPr>
          <w:color w:val="FF0000"/>
        </w:rPr>
        <w:t>——学生会组织部，学生党建中心</w:t>
      </w:r>
    </w:p>
    <w:p>
      <w:pPr>
        <w:pStyle w:val="10"/>
        <w:ind w:firstLine="640"/>
        <w:rPr>
          <w:rFonts w:hint="default"/>
          <w:color w:val="2E75B6" w:themeColor="accent1" w:themeShade="BF"/>
        </w:rPr>
      </w:pPr>
      <w:r>
        <w:rPr>
          <w:color w:val="2E75B6" w:themeColor="accent1" w:themeShade="BF"/>
        </w:rPr>
        <w:t>注：思想引领与组织建设两部分须由组织部自行归类，具体归类原则参考</w:t>
      </w:r>
      <w:r>
        <w:rPr>
          <w:rFonts w:hint="default"/>
          <w:color w:val="2E75B6" w:themeColor="accent1" w:themeShade="BF"/>
        </w:rPr>
        <w:t>202</w:t>
      </w:r>
      <w:r>
        <w:rPr>
          <w:rFonts w:hint="eastAsia"/>
          <w:color w:val="2E75B6" w:themeColor="accent1" w:themeShade="BF"/>
          <w:lang w:val="en-US" w:eastAsia="zh-CN"/>
        </w:rPr>
        <w:t>2</w:t>
      </w:r>
      <w:r>
        <w:rPr>
          <w:rFonts w:hint="default"/>
          <w:color w:val="2E75B6" w:themeColor="accent1" w:themeShade="BF"/>
        </w:rPr>
        <w:t>-202</w:t>
      </w:r>
      <w:r>
        <w:rPr>
          <w:rFonts w:hint="eastAsia"/>
          <w:color w:val="2E75B6" w:themeColor="accent1" w:themeShade="BF"/>
          <w:lang w:val="en-US" w:eastAsia="zh-CN"/>
        </w:rPr>
        <w:t>3</w:t>
      </w:r>
      <w:r>
        <w:rPr>
          <w:color w:val="2E75B6" w:themeColor="accent1" w:themeShade="BF"/>
        </w:rPr>
        <w:t>学年中国石油大学（华东）经济管理学院学生组织工作年鉴中“思想引领”、“组织建设”部分。</w:t>
      </w:r>
    </w:p>
    <w:p>
      <w:pPr>
        <w:pStyle w:val="10"/>
        <w:numPr>
          <w:ilvl w:val="0"/>
          <w:numId w:val="4"/>
        </w:numPr>
        <w:ind w:firstLine="640"/>
        <w:rPr>
          <w:rFonts w:hint="default"/>
        </w:rPr>
      </w:pPr>
      <w:r>
        <w:t>创新创业</w:t>
      </w:r>
      <w:r>
        <w:rPr>
          <w:color w:val="FF0000"/>
        </w:rPr>
        <w:t>——双创中心</w:t>
      </w:r>
    </w:p>
    <w:p>
      <w:pPr>
        <w:pStyle w:val="10"/>
        <w:numPr>
          <w:ilvl w:val="0"/>
          <w:numId w:val="4"/>
        </w:numPr>
        <w:ind w:firstLine="640"/>
        <w:rPr>
          <w:rFonts w:hint="default"/>
        </w:rPr>
      </w:pPr>
      <w:r>
        <w:t>社会实践</w:t>
      </w:r>
      <w:r>
        <w:rPr>
          <w:color w:val="FF0000"/>
        </w:rPr>
        <w:t>——学生会学习实践部</w:t>
      </w:r>
    </w:p>
    <w:p>
      <w:pPr>
        <w:pStyle w:val="10"/>
        <w:numPr>
          <w:ilvl w:val="0"/>
          <w:numId w:val="4"/>
        </w:numPr>
        <w:ind w:firstLine="640"/>
        <w:rPr>
          <w:rFonts w:hint="default"/>
        </w:rPr>
      </w:pPr>
      <w:r>
        <w:t>志愿服务</w:t>
      </w:r>
      <w:r>
        <w:rPr>
          <w:color w:val="FF0000"/>
        </w:rPr>
        <w:t>——学生会学习实践部</w:t>
      </w:r>
    </w:p>
    <w:p>
      <w:pPr>
        <w:pStyle w:val="10"/>
        <w:numPr>
          <w:ilvl w:val="0"/>
          <w:numId w:val="4"/>
        </w:numPr>
        <w:ind w:firstLine="640"/>
        <w:rPr>
          <w:rFonts w:hint="default"/>
        </w:rPr>
      </w:pPr>
      <w:r>
        <w:t>学院文化</w:t>
      </w:r>
      <w:r>
        <w:rPr>
          <w:color w:val="FF0000"/>
        </w:rPr>
        <w:t>——办公室</w:t>
      </w:r>
    </w:p>
    <w:p>
      <w:pPr>
        <w:pStyle w:val="10"/>
        <w:ind w:firstLine="640"/>
        <w:rPr>
          <w:rFonts w:hint="default"/>
          <w:color w:val="2E75B6" w:themeColor="accent1" w:themeShade="BF"/>
        </w:rPr>
      </w:pPr>
      <w:r>
        <w:rPr>
          <w:color w:val="2E75B6" w:themeColor="accent1" w:themeShade="BF"/>
        </w:rPr>
        <w:t>注：学院文化板块为无法归入前五板块的学院活动。</w:t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荣誉经管</w:t>
      </w:r>
    </w:p>
    <w:p>
      <w:pPr>
        <w:pStyle w:val="10"/>
        <w:ind w:firstLine="640"/>
        <w:rPr>
          <w:rFonts w:hint="default"/>
        </w:rPr>
      </w:pPr>
      <w:r>
        <w:t>该部分为经济管理学院团学组织评比获奖情况。</w:t>
      </w:r>
    </w:p>
    <w:p>
      <w:pPr>
        <w:pStyle w:val="10"/>
        <w:ind w:firstLine="640"/>
        <w:rPr>
          <w:rFonts w:hint="default"/>
        </w:rPr>
      </w:pPr>
      <w:r>
        <w:t>内容包括：</w:t>
      </w:r>
    </w:p>
    <w:p>
      <w:pPr>
        <w:pStyle w:val="10"/>
        <w:ind w:firstLine="640"/>
        <w:rPr>
          <w:rFonts w:hint="default"/>
          <w:color w:val="FF0000"/>
        </w:rPr>
      </w:pPr>
      <w:r>
        <w:t>1.校长奖、十佳团员标兵、红旗团支部、活力团支部、优秀主题团日活动名单、优秀共青团干部名单、优秀共青团员名单。</w:t>
      </w:r>
      <w:r>
        <w:rPr>
          <w:color w:val="FF0000"/>
        </w:rPr>
        <w:t>——学院团总支及各年级团总支</w:t>
      </w:r>
    </w:p>
    <w:p>
      <w:pPr>
        <w:pStyle w:val="10"/>
        <w:ind w:firstLine="640"/>
        <w:rPr>
          <w:rFonts w:hint="default"/>
          <w:color w:val="FF0000"/>
        </w:rPr>
      </w:pPr>
      <w:r>
        <w:t>2.校园歌手大赛、主持人大赛、青年健身节获奖名单。</w:t>
      </w:r>
      <w:r>
        <w:rPr>
          <w:color w:val="FF0000"/>
        </w:rPr>
        <w:t>——学生会文体发展部</w:t>
      </w:r>
    </w:p>
    <w:p>
      <w:pPr>
        <w:pStyle w:val="10"/>
        <w:ind w:firstLine="640"/>
        <w:rPr>
          <w:rFonts w:hint="default"/>
          <w:color w:val="FF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3.其他学生组织参与负责的院级、校级比赛，提供比赛名称及获奖名单（如辩论赛、最美宿舍评比等）。</w:t>
      </w:r>
      <w:r>
        <w:rPr>
          <w:color w:val="FF0000"/>
        </w:rPr>
        <w:t>——所有团学组织</w:t>
      </w:r>
    </w:p>
    <w:p>
      <w:pPr>
        <w:pStyle w:val="10"/>
        <w:ind w:firstLine="640"/>
        <w:rPr>
          <w:rFonts w:hint="default"/>
          <w:color w:val="2E75B6" w:themeColor="accent1" w:themeShade="BF"/>
        </w:rPr>
      </w:pPr>
      <w:r>
        <w:rPr>
          <w:color w:val="2E75B6" w:themeColor="accent1" w:themeShade="BF"/>
        </w:rPr>
        <w:t>注：团支部名单提供获奖团支部，团日活动提供团日活动名称及团支部，其余荣誉个人提供姓名班级，格式为：</w:t>
      </w:r>
    </w:p>
    <w:p>
      <w:pPr>
        <w:pStyle w:val="10"/>
        <w:ind w:firstLine="0" w:firstLineChars="0"/>
        <w:rPr>
          <w:rFonts w:hint="default"/>
          <w:color w:val="2E75B6" w:themeColor="accent1" w:themeShade="BF"/>
        </w:rPr>
      </w:pPr>
      <w:r>
        <w:rPr>
          <w:color w:val="2E75B6" w:themeColor="accent1" w:themeShade="BF"/>
        </w:rPr>
        <w:t>姓名 专业班级</w:t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名单名册</w:t>
      </w:r>
    </w:p>
    <w:p>
      <w:pPr>
        <w:pStyle w:val="10"/>
        <w:numPr>
          <w:ilvl w:val="0"/>
          <w:numId w:val="5"/>
        </w:numPr>
        <w:ind w:firstLine="640"/>
        <w:rPr>
          <w:rFonts w:hint="default"/>
        </w:rPr>
      </w:pPr>
      <w:r>
        <w:t>所有团学组织机构人员名单：学生会六大部门、志愿服务与社会实践中心、艺术团、阳光体育中心、传媒中心、经管学院团总支（含各年级团总支）、双创中心、</w:t>
      </w:r>
      <w:bookmarkStart w:id="1" w:name="_GoBack"/>
      <w:bookmarkEnd w:id="1"/>
      <w:r>
        <w:rPr>
          <w:rFonts w:hint="eastAsia"/>
          <w:lang w:eastAsia="zh-CN"/>
        </w:rPr>
        <w:t>石光</w:t>
      </w:r>
      <w:r>
        <w:t>碎片网络文化工作室、心理健康教育工作站、易班工作站。</w:t>
      </w:r>
    </w:p>
    <w:p>
      <w:pPr>
        <w:pStyle w:val="10"/>
        <w:ind w:firstLine="0" w:firstLineChars="0"/>
        <w:rPr>
          <w:rFonts w:hint="default"/>
          <w:color w:val="FF0000"/>
        </w:rPr>
      </w:pPr>
      <w:r>
        <w:rPr>
          <w:color w:val="FF0000"/>
        </w:rPr>
        <w:t>——所有团学组织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要求：编辑为Word文档即可。负责人提供姓名和专业班级，格式：姓名（专业班级），部员只提供姓名。</w:t>
      </w:r>
    </w:p>
    <w:p>
      <w:pPr>
        <w:pStyle w:val="10"/>
        <w:numPr>
          <w:ilvl w:val="0"/>
          <w:numId w:val="6"/>
        </w:numPr>
        <w:ind w:firstLine="640"/>
        <w:rPr>
          <w:rFonts w:hint="default"/>
        </w:rPr>
      </w:pPr>
      <w:r>
        <w:t>中国石油大学（华东）202</w:t>
      </w:r>
      <w:r>
        <w:rPr>
          <w:rFonts w:hint="eastAsia"/>
          <w:lang w:val="en-US" w:eastAsia="zh-CN"/>
        </w:rPr>
        <w:t>3</w:t>
      </w:r>
      <w:r>
        <w:t>年“青年马克思主义者培养工程”骨干班学员名单。</w:t>
      </w:r>
    </w:p>
    <w:p>
      <w:pPr>
        <w:pStyle w:val="10"/>
        <w:ind w:firstLine="0" w:firstLineChars="0"/>
        <w:rPr>
          <w:rFonts w:hint="default"/>
          <w:color w:val="FF0000"/>
        </w:rPr>
      </w:pPr>
      <w:r>
        <w:rPr>
          <w:color w:val="FF0000"/>
        </w:rPr>
        <w:t>——学生会办公室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要求：编辑为Word文档，格式为：姓名（专业班级）。</w:t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大事记</w:t>
      </w:r>
    </w:p>
    <w:p>
      <w:pPr>
        <w:pStyle w:val="9"/>
        <w:numPr>
          <w:ilvl w:val="0"/>
          <w:numId w:val="0"/>
        </w:numPr>
        <w:rPr>
          <w:rFonts w:hint="default"/>
          <w:color w:val="FF0000"/>
        </w:rPr>
      </w:pPr>
      <w:r>
        <w:rPr>
          <w:color w:val="FF0000"/>
        </w:rPr>
        <w:t>——办公室整合，各组织部门提供</w:t>
      </w:r>
    </w:p>
    <w:p>
      <w:pPr>
        <w:pStyle w:val="10"/>
        <w:ind w:firstLine="640"/>
        <w:rPr>
          <w:rFonts w:hint="default"/>
        </w:rPr>
      </w:pPr>
      <w:r>
        <w:t>各团学组织需列出该部门本学年举办过的活动、讲座、实践等，可与“重点活动”栏目重复。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要求：50字以内概括，编辑为Word文档。例如：</w:t>
      </w:r>
    </w:p>
    <w:p>
      <w:pPr>
        <w:pStyle w:val="10"/>
        <w:ind w:firstLine="640"/>
        <w:jc w:val="center"/>
        <w:rPr>
          <w:rFonts w:hint="default"/>
        </w:rPr>
      </w:pPr>
      <w:r>
        <w:drawing>
          <wp:inline distT="0" distB="0" distL="114300" distR="114300">
            <wp:extent cx="3580130" cy="2442210"/>
            <wp:effectExtent l="9525" t="9525" r="2222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44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3"/>
        </w:numPr>
        <w:ind w:firstLine="643"/>
        <w:rPr>
          <w:rFonts w:hint="default"/>
        </w:rPr>
      </w:pPr>
      <w:r>
        <w:t>其他事项</w:t>
      </w:r>
    </w:p>
    <w:p>
      <w:pPr>
        <w:pStyle w:val="10"/>
        <w:ind w:firstLine="640"/>
        <w:rPr>
          <w:rFonts w:hint="default"/>
        </w:rPr>
      </w:pPr>
      <w:r>
        <w:t>1</w:t>
      </w:r>
      <w:r>
        <w:rPr>
          <w:rFonts w:hint="default"/>
        </w:rPr>
        <w:t>.</w:t>
      </w:r>
      <w:r>
        <w:t>除一、二、三条内容不需要活动照片及视频匹配外，其余所有文件后需附上图片或影像资料链接，活动图片由</w:t>
      </w:r>
      <w:r>
        <w:rPr>
          <w:color w:val="FF0000"/>
        </w:rPr>
        <w:t>学生会宣传部和</w:t>
      </w:r>
      <w:r>
        <w:rPr>
          <w:rFonts w:hint="eastAsia"/>
          <w:color w:val="FF0000"/>
          <w:lang w:eastAsia="zh-CN"/>
        </w:rPr>
        <w:t>石光</w:t>
      </w:r>
      <w:r>
        <w:rPr>
          <w:color w:val="FF0000"/>
        </w:rPr>
        <w:t>碎片网络文化工作室</w:t>
      </w:r>
      <w:r>
        <w:t>提供，请各部门或组织自行联系。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要求：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（1）原图（清晰度高、色彩搭配美观）或影像资料链接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（2）命名：时间，事件    例：1月12日，第24期“青年马克思主义培养工程”骨干培养班开班；11月17日，组织开展基层团支部书记培训会；“第二课堂成绩单”制度分析报告；1月14日，举办双创人才“星火”冬令营；4月24日，举办“把青春读给你听”朗读站活动；12月24日，“青年讲师团”成员面向学生宣讲</w:t>
      </w:r>
    </w:p>
    <w:p>
      <w:pPr>
        <w:pStyle w:val="10"/>
        <w:ind w:firstLine="640"/>
        <w:rPr>
          <w:rFonts w:hint="default"/>
          <w:color w:val="548235" w:themeColor="accent6" w:themeShade="BF"/>
        </w:rPr>
      </w:pPr>
      <w:r>
        <w:rPr>
          <w:color w:val="548235" w:themeColor="accent6" w:themeShade="BF"/>
        </w:rPr>
        <w:t>（3）每个活动挑选一张代表性最强的原图或影像资料链接即可。</w:t>
      </w:r>
    </w:p>
    <w:p>
      <w:pPr>
        <w:pStyle w:val="10"/>
        <w:ind w:firstLine="640"/>
        <w:rPr>
          <w:rFonts w:hint="default"/>
        </w:rPr>
      </w:pPr>
      <w:r>
        <w:t>2</w:t>
      </w:r>
      <w:r>
        <w:rPr>
          <w:rFonts w:hint="default"/>
        </w:rPr>
        <w:t>.</w:t>
      </w:r>
      <w:r>
        <w:t xml:space="preserve"> </w:t>
      </w:r>
      <w:bookmarkStart w:id="0" w:name="_Hlk137576606"/>
      <w:r>
        <w:t>各团学组织</w:t>
      </w:r>
      <w:bookmarkEnd w:id="0"/>
      <w:r>
        <w:t>需将以上提到的所有相应内容编纂完成，具体模板参考：附件二文件编纂模板。</w:t>
      </w:r>
    </w:p>
    <w:p>
      <w:pPr>
        <w:pStyle w:val="10"/>
        <w:ind w:firstLine="640"/>
        <w:rPr>
          <w:rFonts w:hint="default"/>
        </w:rPr>
      </w:pPr>
      <w:r>
        <w:t>各团学组织在提交内容时请严格按照模板内容，不得擅自增删改，附件二中有八个文件夹，各团学组织只需填写自己组织对应的文件夹并压缩后提交即可。</w:t>
      </w:r>
    </w:p>
    <w:p>
      <w:pPr>
        <w:pStyle w:val="10"/>
        <w:ind w:firstLine="0" w:firstLineChars="0"/>
        <w:rPr>
          <w:rFonts w:hint="default"/>
          <w:color w:val="548235" w:themeColor="accent6" w:themeShade="BF"/>
        </w:rPr>
      </w:pPr>
    </w:p>
    <w:p>
      <w:pPr>
        <w:pStyle w:val="10"/>
        <w:ind w:firstLine="0" w:firstLineChars="0"/>
        <w:jc w:val="right"/>
        <w:rPr>
          <w:rFonts w:hint="default"/>
        </w:rPr>
      </w:pPr>
      <w:r>
        <w:t>中国石油大学（华东）经济管理学院学生会办公室</w:t>
      </w:r>
    </w:p>
    <w:p>
      <w:pPr>
        <w:pStyle w:val="10"/>
        <w:ind w:firstLine="640"/>
        <w:jc w:val="right"/>
        <w:rPr>
          <w:rFonts w:hint="default"/>
        </w:rPr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  <w:r>
        <w:rPr>
          <w:rFonts w:hint="eastAsia"/>
          <w:lang w:val="en-US" w:eastAsia="zh-CN"/>
        </w:rPr>
        <w:t>七</w:t>
      </w:r>
      <w: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73EF4"/>
    <w:multiLevelType w:val="singleLevel"/>
    <w:tmpl w:val="B0B73E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A10450"/>
    <w:multiLevelType w:val="singleLevel"/>
    <w:tmpl w:val="B2A10450"/>
    <w:lvl w:ilvl="0" w:tentative="0">
      <w:start w:val="1"/>
      <w:numFmt w:val="chineseCounting"/>
      <w:pStyle w:val="9"/>
      <w:suff w:val="nothing"/>
      <w:lvlText w:val="（%1）"/>
      <w:lvlJc w:val="left"/>
      <w:rPr>
        <w:rFonts w:hint="eastAsia"/>
      </w:rPr>
    </w:lvl>
  </w:abstractNum>
  <w:abstractNum w:abstractNumId="2">
    <w:nsid w:val="BEFE60E4"/>
    <w:multiLevelType w:val="singleLevel"/>
    <w:tmpl w:val="BEFE60E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D187A193"/>
    <w:multiLevelType w:val="singleLevel"/>
    <w:tmpl w:val="D187A193"/>
    <w:lvl w:ilvl="0" w:tentative="0">
      <w:start w:val="1"/>
      <w:numFmt w:val="decimal"/>
      <w:pStyle w:val="11"/>
      <w:lvlText w:val="%1."/>
      <w:lvlJc w:val="left"/>
      <w:pPr>
        <w:tabs>
          <w:tab w:val="left" w:pos="312"/>
        </w:tabs>
      </w:pPr>
    </w:lvl>
  </w:abstractNum>
  <w:abstractNum w:abstractNumId="4">
    <w:nsid w:val="E83757AA"/>
    <w:multiLevelType w:val="singleLevel"/>
    <w:tmpl w:val="E8375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62B5C3E"/>
    <w:multiLevelType w:val="singleLevel"/>
    <w:tmpl w:val="362B5C3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7F222E26"/>
    <w:rsid w:val="000C1FFC"/>
    <w:rsid w:val="00287555"/>
    <w:rsid w:val="00431E57"/>
    <w:rsid w:val="00467103"/>
    <w:rsid w:val="004740C2"/>
    <w:rsid w:val="00563262"/>
    <w:rsid w:val="00567B60"/>
    <w:rsid w:val="005D7043"/>
    <w:rsid w:val="005F638B"/>
    <w:rsid w:val="006C7C8D"/>
    <w:rsid w:val="007A7627"/>
    <w:rsid w:val="008D50B4"/>
    <w:rsid w:val="00905A13"/>
    <w:rsid w:val="00A71D64"/>
    <w:rsid w:val="00BE087A"/>
    <w:rsid w:val="00BF618C"/>
    <w:rsid w:val="00C417A2"/>
    <w:rsid w:val="00D02CDC"/>
    <w:rsid w:val="00DD43C5"/>
    <w:rsid w:val="00E617A2"/>
    <w:rsid w:val="00EB0F1F"/>
    <w:rsid w:val="00FB5547"/>
    <w:rsid w:val="029D2813"/>
    <w:rsid w:val="030D40BE"/>
    <w:rsid w:val="086D46AB"/>
    <w:rsid w:val="090D1631"/>
    <w:rsid w:val="0AE66449"/>
    <w:rsid w:val="10D15513"/>
    <w:rsid w:val="163B021E"/>
    <w:rsid w:val="1A5A0745"/>
    <w:rsid w:val="1C73723E"/>
    <w:rsid w:val="29887665"/>
    <w:rsid w:val="3D3A1979"/>
    <w:rsid w:val="40873565"/>
    <w:rsid w:val="44AF5D2B"/>
    <w:rsid w:val="47EB4110"/>
    <w:rsid w:val="4A71390E"/>
    <w:rsid w:val="4BAC4B6D"/>
    <w:rsid w:val="4F991208"/>
    <w:rsid w:val="555E6E4D"/>
    <w:rsid w:val="55BD2F72"/>
    <w:rsid w:val="560C5F51"/>
    <w:rsid w:val="5682171F"/>
    <w:rsid w:val="58D4017D"/>
    <w:rsid w:val="641A1C70"/>
    <w:rsid w:val="65066F4A"/>
    <w:rsid w:val="67967CA9"/>
    <w:rsid w:val="69160EA9"/>
    <w:rsid w:val="70F46F78"/>
    <w:rsid w:val="71E669D5"/>
    <w:rsid w:val="76CB6F68"/>
    <w:rsid w:val="76FC0DF1"/>
    <w:rsid w:val="77FF0F6B"/>
    <w:rsid w:val="7F2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03" w:firstLineChars="200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ind w:firstLine="0" w:firstLineChars="0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eastAsia="宋体"/>
      <w:b/>
      <w:kern w:val="44"/>
      <w:sz w:val="32"/>
    </w:rPr>
  </w:style>
  <w:style w:type="paragraph" w:customStyle="1" w:styleId="7">
    <w:name w:val="公文标题"/>
    <w:basedOn w:val="1"/>
    <w:qFormat/>
    <w:uiPriority w:val="0"/>
    <w:pPr>
      <w:ind w:firstLine="0" w:firstLineChars="0"/>
      <w:jc w:val="center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8">
    <w:name w:val="公文一级标题"/>
    <w:basedOn w:val="1"/>
    <w:qFormat/>
    <w:uiPriority w:val="0"/>
    <w:pPr>
      <w:ind w:firstLine="640"/>
    </w:pPr>
    <w:rPr>
      <w:rFonts w:hint="eastAsia" w:ascii="仿宋_GB2312" w:hAnsi="仿宋_GB2312" w:eastAsia="黑体" w:cs="仿宋_GB2312"/>
      <w:b/>
      <w:sz w:val="32"/>
      <w:szCs w:val="32"/>
    </w:rPr>
  </w:style>
  <w:style w:type="paragraph" w:customStyle="1" w:styleId="9">
    <w:name w:val="公文二级标题"/>
    <w:basedOn w:val="1"/>
    <w:qFormat/>
    <w:uiPriority w:val="0"/>
    <w:pPr>
      <w:numPr>
        <w:ilvl w:val="0"/>
        <w:numId w:val="1"/>
      </w:numPr>
    </w:pPr>
    <w:rPr>
      <w:rFonts w:hint="eastAsia" w:ascii="楷体" w:hAnsi="楷体" w:eastAsia="楷体" w:cs="楷体"/>
      <w:sz w:val="32"/>
      <w:szCs w:val="32"/>
    </w:rPr>
  </w:style>
  <w:style w:type="paragraph" w:customStyle="1" w:styleId="10">
    <w:name w:val="公文正文"/>
    <w:basedOn w:val="1"/>
    <w:qFormat/>
    <w:uiPriority w:val="0"/>
    <w:pPr>
      <w:outlineLvl w:val="4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普通"/>
    <w:basedOn w:val="1"/>
    <w:qFormat/>
    <w:uiPriority w:val="0"/>
    <w:pPr>
      <w:numPr>
        <w:ilvl w:val="0"/>
        <w:numId w:val="2"/>
      </w:numPr>
      <w:spacing w:line="240" w:lineRule="auto"/>
      <w:ind w:firstLine="0" w:firstLineChars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1492</Words>
  <Characters>1569</Characters>
  <Lines>11</Lines>
  <Paragraphs>3</Paragraphs>
  <TotalTime>25</TotalTime>
  <ScaleCrop>false</ScaleCrop>
  <LinksUpToDate>false</LinksUpToDate>
  <CharactersWithSpaces>1575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2023-06-13T11:25:00Z</dcterms:created>
  <dc:creator>墨</dc:creator>
  <cp:lastModifiedBy>企业用户_532845396</cp:lastModifiedBy>
  <dcterms:modified xsi:type="dcterms:W3CDTF">2024-07-04T05:41:53Z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689552B09E3844908DD10AD643666E15_13</vt:lpwstr>
  </property>
</Properties>
</file>