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 xml:space="preserve"> 中国石油大学（华东）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经济管理学院第五次学生代表大会、第四次研究生代表大会</w:t>
      </w:r>
      <w:r>
        <w:rPr>
          <w:rFonts w:hint="eastAsia" w:ascii="黑体" w:hAnsi="黑体" w:eastAsia="黑体"/>
          <w:color w:val="000000"/>
          <w:sz w:val="36"/>
          <w:szCs w:val="36"/>
        </w:rPr>
        <w:t>提案</w:t>
      </w:r>
    </w:p>
    <w:p>
      <w:pPr>
        <w:ind w:left="0" w:leftChars="0" w:firstLine="0" w:firstLineChars="0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附议人</w:t>
            </w:r>
          </w:p>
        </w:tc>
        <w:tc>
          <w:tcPr>
            <w:tcW w:w="2100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所在单位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提案内容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ind w:left="0" w:leftChars="0" w:firstLine="0" w:firstLineChars="0"/>
              <w:jc w:val="left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由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/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211" w:firstLineChars="10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议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和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措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施</w:t>
            </w:r>
          </w:p>
        </w:tc>
        <w:tc>
          <w:tcPr>
            <w:tcW w:w="6084" w:type="dxa"/>
            <w:gridSpan w:val="3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b/>
                <w:color w:val="000000"/>
              </w:rPr>
            </w:pPr>
          </w:p>
          <w:p>
            <w:pPr>
              <w:wordWrap w:val="0"/>
              <w:ind w:left="0" w:leftChars="0" w:firstLine="0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  <w:r>
              <w:rPr>
                <w:rFonts w:hint="eastAsia"/>
                <w:b/>
                <w:color w:val="000000"/>
              </w:rPr>
              <w:t xml:space="preserve">           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提案人：</w:t>
            </w:r>
          </w:p>
          <w:p>
            <w:pPr>
              <w:wordWrap w:val="0"/>
              <w:ind w:left="0" w:leftChars="0" w:firstLine="0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>
              <w:rPr>
                <w:rFonts w:hint="eastAsia"/>
                <w:b/>
                <w:color w:val="000000"/>
              </w:rPr>
              <w:t xml:space="preserve"> 年 </w:t>
            </w:r>
            <w:r>
              <w:rPr>
                <w:rFonts w:hint="default"/>
                <w:b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 xml:space="preserve">月 </w:t>
            </w:r>
            <w:r>
              <w:rPr>
                <w:rFonts w:hint="default"/>
                <w:b/>
                <w:color w:val="000000"/>
                <w:lang w:val="en-US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日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/>
        </w:rPr>
      </w:pPr>
    </w:p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>
        <w:rPr>
          <w:rFonts w:hint="eastAsia" w:cs="Tahoma"/>
          <w:color w:val="000000"/>
          <w:lang w:val="en-US" w:eastAsia="zh-CN"/>
        </w:rPr>
        <w:t>五</w:t>
      </w:r>
      <w:r>
        <w:rPr>
          <w:rFonts w:cs="Tahoma"/>
          <w:color w:val="000000"/>
        </w:rPr>
        <w:t>次学生代表大会</w:t>
      </w:r>
    </w:p>
    <w:p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/>
        </w:rPr>
      </w:pPr>
      <w:r>
        <w:rPr>
          <w:rFonts w:cs="Tahoma"/>
          <w:color w:val="000000"/>
        </w:rPr>
        <w:t>第</w:t>
      </w:r>
      <w:r>
        <w:rPr>
          <w:rFonts w:hint="eastAsia" w:cs="Tahoma"/>
          <w:color w:val="000000"/>
          <w:lang w:val="en-US" w:eastAsia="zh-CN"/>
        </w:rPr>
        <w:t>四</w:t>
      </w:r>
      <w:r>
        <w:rPr>
          <w:rFonts w:cs="Tahoma"/>
          <w:color w:val="000000"/>
        </w:rPr>
        <w:t>次研究生代表大会</w:t>
      </w:r>
      <w:r>
        <w:rPr>
          <w:rFonts w:hint="eastAsia" w:cs="Tahoma"/>
          <w:color w:val="000000"/>
        </w:rPr>
        <w:t>筹备工作委员会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jVmY2IwOTY4MGRhNzlkMzgzZWE2YTkzN2YxYTkifQ=="/>
  </w:docVars>
  <w:rsids>
    <w:rsidRoot w:val="00000000"/>
    <w:rsid w:val="00CE26AB"/>
    <w:rsid w:val="0C085D6A"/>
    <w:rsid w:val="0E772A0D"/>
    <w:rsid w:val="30C776F3"/>
    <w:rsid w:val="31FD161E"/>
    <w:rsid w:val="5EA92062"/>
    <w:rsid w:val="67597957"/>
    <w:rsid w:val="6B476E8A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105</Characters>
  <Paragraphs>67</Paragraphs>
  <TotalTime>12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2020-09-27T15:46:00Z</dcterms:created>
  <dc:creator>燕心悦</dc:creator>
  <cp:lastModifiedBy>..</cp:lastModifiedBy>
  <dcterms:modified xsi:type="dcterms:W3CDTF">2023-10-17T11:02:14Z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7BADD0760E5E45AB913EBA4D0628CC1F_13</vt:lpwstr>
  </property>
</Properties>
</file>