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</w:rPr>
        <w:t>附件1：经济管理学院团校培养方案</w:t>
      </w:r>
      <w:r>
        <w:rPr>
          <w:rFonts w:hint="eastAsia" w:ascii="黑体" w:hAnsi="黑体" w:eastAsia="黑体"/>
          <w:b/>
          <w:sz w:val="28"/>
          <w:lang w:val="en-US" w:eastAsia="zh-CN"/>
        </w:rPr>
        <w:t>必修</w:t>
      </w:r>
      <w:r>
        <w:rPr>
          <w:rFonts w:hint="eastAsia" w:ascii="黑体" w:hAnsi="黑体" w:eastAsia="黑体"/>
          <w:b/>
          <w:sz w:val="28"/>
        </w:rPr>
        <w:t>课程设置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409"/>
        <w:gridCol w:w="1253"/>
        <w:gridCol w:w="1237"/>
        <w:gridCol w:w="2535"/>
        <w:gridCol w:w="698"/>
        <w:gridCol w:w="1470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团员素质：高举团旗跟党走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全面发展争先锋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思想引领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团委书记唐丽坤老师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入党启蒙：唱响红色主旋律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植下郁葱青年林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思想引领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吴逸舟老师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青年成长：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一二课堂展活力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多元发展露锋芒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思想引领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李劲潮老师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生涯规划：脚踏实地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树理想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仰望星空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起征程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思想引领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窦雅琴老师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心理健康：让心灵沐浴阳光，让快乐满溢胸膛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思想引领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王佳老师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安全教育：筑安全钢铁长城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搏时代激荡理想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思想引领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</w:rPr>
        <w:t>附件2：经济管理学院团校培养方案团学干部方向选修</w:t>
      </w:r>
      <w:r>
        <w:rPr>
          <w:rFonts w:hint="eastAsia" w:ascii="黑体" w:hAnsi="黑体" w:eastAsia="黑体"/>
          <w:b/>
          <w:sz w:val="28"/>
          <w:lang w:eastAsia="zh-CN"/>
        </w:rPr>
        <w:t>（</w:t>
      </w:r>
      <w:r>
        <w:rPr>
          <w:rFonts w:hint="eastAsia" w:ascii="黑体" w:hAnsi="黑体" w:eastAsia="黑体"/>
          <w:b/>
          <w:sz w:val="28"/>
          <w:lang w:val="en-US" w:eastAsia="zh-CN"/>
        </w:rPr>
        <w:t>团支部委员培训班</w:t>
      </w:r>
      <w:r>
        <w:rPr>
          <w:rFonts w:hint="eastAsia" w:ascii="黑体" w:hAnsi="黑体" w:eastAsia="黑体"/>
          <w:b/>
          <w:sz w:val="28"/>
          <w:lang w:eastAsia="zh-CN"/>
        </w:rPr>
        <w:t>）</w:t>
      </w:r>
      <w:r>
        <w:rPr>
          <w:rFonts w:hint="eastAsia" w:ascii="黑体" w:hAnsi="黑体" w:eastAsia="黑体"/>
          <w:b/>
          <w:sz w:val="28"/>
        </w:rPr>
        <w:t>课程设置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409"/>
        <w:gridCol w:w="1253"/>
        <w:gridCol w:w="1237"/>
        <w:gridCol w:w="2535"/>
        <w:gridCol w:w="698"/>
        <w:gridCol w:w="1470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基础团务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工作技能培训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院团总支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活力提升：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主题团日活动策划与组织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院团总支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支部建设：如何打造先进团支部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红旗团支部书记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优秀团学干部经验分享会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优秀班集体班级负责人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团学干部方向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</w:rPr>
        <w:t>附件</w:t>
      </w:r>
      <w:r>
        <w:rPr>
          <w:rFonts w:hint="eastAsia" w:ascii="黑体" w:hAnsi="黑体" w:eastAsia="黑体"/>
          <w:b/>
          <w:sz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28"/>
        </w:rPr>
        <w:t>：经济管理学院团校培养方案</w:t>
      </w:r>
      <w:r>
        <w:rPr>
          <w:rFonts w:hint="eastAsia" w:ascii="黑体" w:hAnsi="黑体" w:eastAsia="黑体"/>
          <w:b/>
          <w:sz w:val="28"/>
          <w:lang w:val="en-US" w:eastAsia="zh-CN"/>
        </w:rPr>
        <w:t>创新实践</w:t>
      </w:r>
      <w:r>
        <w:rPr>
          <w:rFonts w:hint="eastAsia" w:ascii="黑体" w:hAnsi="黑体" w:eastAsia="黑体"/>
          <w:b/>
          <w:sz w:val="28"/>
        </w:rPr>
        <w:t>方向选修课程设置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409"/>
        <w:gridCol w:w="1253"/>
        <w:gridCol w:w="1237"/>
        <w:gridCol w:w="2535"/>
        <w:gridCol w:w="698"/>
        <w:gridCol w:w="1470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导师带你走进创新创业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调研立项及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社会实践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优秀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成果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分享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优秀社会实践团队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优秀创新创业团队成果分享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优秀创新创业团队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志愿服务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感悟经验分享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志愿服务优秀代表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创新实践方向</w:t>
            </w:r>
          </w:p>
        </w:tc>
      </w:tr>
    </w:tbl>
    <w:p>
      <w:pPr>
        <w:widowControl w:val="0"/>
        <w:numPr>
          <w:ilvl w:val="0"/>
          <w:numId w:val="0"/>
        </w:numPr>
        <w:spacing w:after="156" w:afterLines="50" w:line="360" w:lineRule="auto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 w:val="28"/>
        </w:rPr>
        <w:t>附件4：经济管理学院团校培养方案</w:t>
      </w:r>
      <w:r>
        <w:rPr>
          <w:rFonts w:hint="eastAsia" w:ascii="黑体" w:hAnsi="黑体" w:eastAsia="黑体"/>
          <w:b/>
          <w:sz w:val="28"/>
          <w:lang w:val="en-US" w:eastAsia="zh-CN"/>
        </w:rPr>
        <w:t>文体宣传</w:t>
      </w:r>
      <w:r>
        <w:rPr>
          <w:rFonts w:hint="eastAsia" w:ascii="黑体" w:hAnsi="黑体" w:eastAsia="黑体"/>
          <w:b/>
          <w:sz w:val="28"/>
        </w:rPr>
        <w:t>方向选修课程设置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409"/>
        <w:gridCol w:w="1253"/>
        <w:gridCol w:w="1237"/>
        <w:gridCol w:w="2535"/>
        <w:gridCol w:w="698"/>
        <w:gridCol w:w="1470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课程主题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主题类别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主讲人/负责人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授课学期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上课对象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校园文化与学院文化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体育精神内涵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及体育竞赛经验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阳光体育中心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经管风采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用新媒体讲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经管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故事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传媒中心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摄影技巧与新闻宣传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必修课程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优秀新闻媒体工作者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-202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文体宣传方向</w:t>
            </w:r>
          </w:p>
        </w:tc>
      </w:tr>
    </w:tbl>
    <w:p>
      <w:pPr>
        <w:widowControl w:val="0"/>
        <w:numPr>
          <w:ilvl w:val="0"/>
          <w:numId w:val="0"/>
        </w:numPr>
        <w:spacing w:after="156" w:afterLines="50" w:line="360" w:lineRule="auto"/>
        <w:jc w:val="both"/>
        <w:rPr>
          <w:rFonts w:hint="eastAsia" w:ascii="黑体" w:hAnsi="黑体" w:eastAsia="黑体" w:cs="黑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12040D82"/>
    <w:rsid w:val="163D087E"/>
    <w:rsid w:val="287C746C"/>
    <w:rsid w:val="511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2023-10-23T09:38:00Z</dcterms:created>
  <dc:creator>90525</dc:creator>
  <cp:lastModifiedBy>邹子涵</cp:lastModifiedBy>
  <dcterms:modified xsi:type="dcterms:W3CDTF">2023-10-24T01:34:50Z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72FDB87CC2124AA9A23354F3227C136D_12</vt:lpwstr>
  </property>
</Properties>
</file>