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DFAA8" w14:textId="77777777" w:rsidR="00755219" w:rsidRPr="008E4605" w:rsidRDefault="00755219" w:rsidP="00755219">
      <w:pPr>
        <w:pStyle w:val="a5"/>
        <w:jc w:val="center"/>
        <w:textAlignment w:val="baseline"/>
        <w:rPr>
          <w:rFonts w:ascii="&amp;quot" w:hAnsi="&amp;quot" w:hint="eastAsia"/>
          <w:color w:val="3E3E3E"/>
          <w:sz w:val="32"/>
          <w:szCs w:val="32"/>
        </w:rPr>
      </w:pPr>
      <w:r w:rsidRPr="008E4605">
        <w:rPr>
          <w:rFonts w:ascii="&amp;quot" w:hAnsi="&amp;quot" w:hint="eastAsia"/>
          <w:color w:val="3E3E3E"/>
          <w:sz w:val="32"/>
          <w:szCs w:val="32"/>
        </w:rPr>
        <w:t>法国英赛克商学院</w:t>
      </w:r>
    </w:p>
    <w:p w14:paraId="14B5AB8B" w14:textId="77777777" w:rsidR="00755219" w:rsidRPr="008E4605" w:rsidRDefault="00755219" w:rsidP="008E4605">
      <w:pPr>
        <w:pStyle w:val="a5"/>
        <w:spacing w:line="360" w:lineRule="auto"/>
        <w:ind w:firstLineChars="200" w:firstLine="480"/>
        <w:textAlignment w:val="baseline"/>
        <w:rPr>
          <w:rFonts w:hint="eastAsia"/>
          <w:color w:val="3E3E3E"/>
          <w:szCs w:val="16"/>
        </w:rPr>
      </w:pPr>
      <w:r w:rsidRPr="008E4605">
        <w:rPr>
          <w:rFonts w:hint="eastAsia"/>
          <w:color w:val="3E3E3E"/>
          <w:szCs w:val="16"/>
        </w:rPr>
        <w:t>在法国的高等教育体制中，有一类大学俗称“精英学院”。这类学校名为“高等专业学校”，它依各自专业及授予学位权限的不同，分为工程师学院、高等师范、商科学院、研究院和行政管理学院等类型。全法国目前被称的上精英学院的高校有百余所，与综合公立大学不同的是，综合公立大学教学重视理论，在动手能力方面则没有精英学院训练有素。精英学院教师都是在职或在该行业有多年工作经验的专业人士。老师在教学中会讲解很多案例，布置作业则是小组团队完成项目。</w:t>
      </w:r>
    </w:p>
    <w:p w14:paraId="1882A2EE" w14:textId="77777777" w:rsidR="00755219" w:rsidRPr="008E4605" w:rsidRDefault="00755219" w:rsidP="008E4605">
      <w:pPr>
        <w:pStyle w:val="a5"/>
        <w:spacing w:line="360" w:lineRule="auto"/>
        <w:ind w:firstLineChars="200" w:firstLine="480"/>
        <w:textAlignment w:val="baseline"/>
        <w:rPr>
          <w:rFonts w:hint="eastAsia"/>
          <w:color w:val="3E3E3E"/>
          <w:szCs w:val="16"/>
        </w:rPr>
      </w:pPr>
      <w:r w:rsidRPr="008E4605">
        <w:rPr>
          <w:rFonts w:hint="eastAsia"/>
          <w:color w:val="3E3E3E"/>
          <w:szCs w:val="16"/>
        </w:rPr>
        <w:t>中华人民共和国教育部主管，教育部教育管理信息中心主办的知名期刊《世界教育信息》</w:t>
      </w:r>
      <w:r w:rsidRPr="008E4605">
        <w:rPr>
          <w:color w:val="3E3E3E"/>
          <w:szCs w:val="16"/>
        </w:rPr>
        <w:t>(www.edu-info.moe.edu.cn/sjjy)2007</w:t>
      </w:r>
      <w:r w:rsidRPr="008E4605">
        <w:rPr>
          <w:rFonts w:hint="eastAsia"/>
          <w:color w:val="3E3E3E"/>
          <w:szCs w:val="16"/>
        </w:rPr>
        <w:t>年一期刊登了题为《法、德、意高校毕业生就业信息化工作情况考察报告》的文章，其中一段内容为：法国大分为两类，即高等大学和普通大学。高等大学与普通大学差别较大，高等大学即为国家的重点大学，数量少、管理严、办学层次高、入学难度大、但就业率高，学生在高等大学毕业后就像戴了名牌商标一样，很受青睐，容易找到工作。而普通大学只是一般性的大学，管理较松散，就业率低，学生毕业后找工作难，因此很多学生选择继续学习深造，努力考入高等大学…。文中所提的高等大学就是</w:t>
      </w:r>
      <w:r w:rsidRPr="008E4605">
        <w:rPr>
          <w:color w:val="3E3E3E"/>
          <w:szCs w:val="16"/>
        </w:rPr>
        <w:t>GRANDE ECOLE“</w:t>
      </w:r>
      <w:r w:rsidRPr="008E4605">
        <w:rPr>
          <w:rFonts w:hint="eastAsia"/>
          <w:color w:val="3E3E3E"/>
          <w:szCs w:val="16"/>
        </w:rPr>
        <w:t>精英学院</w:t>
      </w:r>
      <w:r w:rsidRPr="008E4605">
        <w:rPr>
          <w:color w:val="3E3E3E"/>
          <w:szCs w:val="16"/>
        </w:rPr>
        <w:t>”</w:t>
      </w:r>
      <w:r w:rsidRPr="008E4605">
        <w:rPr>
          <w:rFonts w:hint="eastAsia"/>
          <w:color w:val="3E3E3E"/>
          <w:szCs w:val="16"/>
        </w:rPr>
        <w:t>，包括商学院和工程师学院。</w:t>
      </w:r>
    </w:p>
    <w:p w14:paraId="66B1371C" w14:textId="77777777" w:rsidR="00755219" w:rsidRPr="008E4605" w:rsidRDefault="00755219" w:rsidP="008E4605">
      <w:pPr>
        <w:pStyle w:val="a5"/>
        <w:spacing w:line="360" w:lineRule="auto"/>
        <w:textAlignment w:val="baseline"/>
        <w:rPr>
          <w:rFonts w:hint="eastAsia"/>
          <w:color w:val="3E3E3E"/>
          <w:szCs w:val="16"/>
        </w:rPr>
      </w:pPr>
    </w:p>
    <w:p w14:paraId="72BAE52B" w14:textId="77777777" w:rsidR="008E4605" w:rsidRDefault="00755219" w:rsidP="008E4605">
      <w:pPr>
        <w:pStyle w:val="a5"/>
        <w:spacing w:line="360" w:lineRule="auto"/>
        <w:textAlignment w:val="baseline"/>
        <w:rPr>
          <w:b/>
          <w:color w:val="3E3E3E"/>
          <w:szCs w:val="16"/>
        </w:rPr>
      </w:pPr>
      <w:r w:rsidRPr="008E4605">
        <w:rPr>
          <w:rFonts w:hint="eastAsia"/>
          <w:b/>
          <w:color w:val="3E3E3E"/>
          <w:szCs w:val="16"/>
        </w:rPr>
        <w:t>院校简介</w:t>
      </w:r>
    </w:p>
    <w:p w14:paraId="19286CCA" w14:textId="77777777" w:rsidR="008E4605" w:rsidRDefault="00755219" w:rsidP="008E4605">
      <w:pPr>
        <w:pStyle w:val="a5"/>
        <w:spacing w:line="360" w:lineRule="auto"/>
        <w:ind w:firstLineChars="200" w:firstLine="480"/>
        <w:textAlignment w:val="baseline"/>
        <w:rPr>
          <w:b/>
          <w:color w:val="3E3E3E"/>
          <w:szCs w:val="16"/>
        </w:rPr>
      </w:pPr>
      <w:r w:rsidRPr="008E4605">
        <w:rPr>
          <w:rFonts w:hint="eastAsia"/>
          <w:color w:val="3E3E3E"/>
          <w:szCs w:val="16"/>
        </w:rPr>
        <w:t>法国英赛克商学院成立于</w:t>
      </w:r>
      <w:r w:rsidRPr="008E4605">
        <w:rPr>
          <w:color w:val="3E3E3E"/>
          <w:szCs w:val="16"/>
        </w:rPr>
        <w:t>1968</w:t>
      </w:r>
      <w:r w:rsidRPr="008E4605">
        <w:rPr>
          <w:rFonts w:hint="eastAsia"/>
          <w:color w:val="3E3E3E"/>
          <w:szCs w:val="16"/>
        </w:rPr>
        <w:t>年，属于法国英赛克教育集团下，作为法国最大的教育集团英赛克教育集团是当今法国培养商业技术和管理专业人才的享有相当知名度的高等商学院之一。在最新的法国高等商学院的排名中，通过全法国中小型企业调查结果显示，集团名列前茅。英赛克教育集团共有</w:t>
      </w:r>
      <w:r w:rsidRPr="008E4605">
        <w:rPr>
          <w:color w:val="3E3E3E"/>
          <w:szCs w:val="16"/>
        </w:rPr>
        <w:t>7</w:t>
      </w:r>
      <w:r w:rsidRPr="008E4605">
        <w:rPr>
          <w:rFonts w:hint="eastAsia"/>
          <w:color w:val="3E3E3E"/>
          <w:szCs w:val="16"/>
        </w:rPr>
        <w:t>所分校除了在尚贝里之外，还有巴黎、里昂、波尔多、摩纳哥、伦敦和芝加哥。总的</w:t>
      </w:r>
      <w:r w:rsidRPr="008E4605">
        <w:rPr>
          <w:rFonts w:hint="eastAsia"/>
          <w:color w:val="3E3E3E"/>
          <w:szCs w:val="16"/>
        </w:rPr>
        <w:lastRenderedPageBreak/>
        <w:t>在法国校区的学生</w:t>
      </w:r>
      <w:r w:rsidRPr="008E4605">
        <w:rPr>
          <w:color w:val="3E3E3E"/>
          <w:szCs w:val="16"/>
        </w:rPr>
        <w:t>14500</w:t>
      </w:r>
      <w:r w:rsidRPr="008E4605">
        <w:rPr>
          <w:rFonts w:hint="eastAsia"/>
          <w:color w:val="3E3E3E"/>
          <w:szCs w:val="16"/>
        </w:rPr>
        <w:t>多名，其中</w:t>
      </w:r>
      <w:r w:rsidRPr="008E4605">
        <w:rPr>
          <w:color w:val="3E3E3E"/>
          <w:szCs w:val="16"/>
        </w:rPr>
        <w:t>30%</w:t>
      </w:r>
      <w:r w:rsidRPr="008E4605">
        <w:rPr>
          <w:rFonts w:hint="eastAsia"/>
          <w:color w:val="3E3E3E"/>
          <w:szCs w:val="16"/>
        </w:rPr>
        <w:t>是外国留学生，包括美国、墨西哥、欧洲各国、日本、中国、韩国等。</w:t>
      </w:r>
    </w:p>
    <w:p w14:paraId="01DF6110" w14:textId="3EE22D84" w:rsidR="00755219" w:rsidRPr="008E4605" w:rsidRDefault="00755219" w:rsidP="008E4605">
      <w:pPr>
        <w:pStyle w:val="a5"/>
        <w:spacing w:line="360" w:lineRule="auto"/>
        <w:ind w:firstLineChars="200" w:firstLine="480"/>
        <w:textAlignment w:val="baseline"/>
        <w:rPr>
          <w:rFonts w:hint="eastAsia"/>
          <w:b/>
          <w:color w:val="3E3E3E"/>
          <w:szCs w:val="16"/>
        </w:rPr>
      </w:pPr>
      <w:bookmarkStart w:id="0" w:name="_GoBack"/>
      <w:bookmarkEnd w:id="0"/>
      <w:r w:rsidRPr="008E4605">
        <w:rPr>
          <w:rFonts w:hint="eastAsia"/>
          <w:color w:val="3E3E3E"/>
          <w:szCs w:val="16"/>
        </w:rPr>
        <w:t>学校（</w:t>
      </w:r>
      <w:r w:rsidRPr="008E4605">
        <w:rPr>
          <w:color w:val="3E3E3E"/>
          <w:szCs w:val="16"/>
        </w:rPr>
        <w:t xml:space="preserve">INSEEC </w:t>
      </w:r>
      <w:r w:rsidRPr="008E4605">
        <w:rPr>
          <w:rFonts w:hint="eastAsia"/>
          <w:color w:val="3E3E3E"/>
          <w:szCs w:val="16"/>
        </w:rPr>
        <w:t>阿尔卑斯</w:t>
      </w:r>
      <w:r w:rsidRPr="008E4605">
        <w:rPr>
          <w:color w:val="3E3E3E"/>
          <w:szCs w:val="16"/>
        </w:rPr>
        <w:t>-</w:t>
      </w:r>
      <w:r w:rsidRPr="008E4605">
        <w:rPr>
          <w:rFonts w:hint="eastAsia"/>
          <w:color w:val="3E3E3E"/>
          <w:szCs w:val="16"/>
        </w:rPr>
        <w:t>萨瓦校区）位于尚贝里的萨瓦科技园区内，驱车到市中心半个小时，介于湖泊与高山之间。</w:t>
      </w:r>
    </w:p>
    <w:p w14:paraId="719B48A6" w14:textId="77777777" w:rsidR="00755219" w:rsidRPr="008E4605" w:rsidRDefault="00755219" w:rsidP="008E4605">
      <w:pPr>
        <w:pStyle w:val="a5"/>
        <w:spacing w:line="360" w:lineRule="auto"/>
        <w:textAlignment w:val="baseline"/>
        <w:rPr>
          <w:rFonts w:hint="eastAsia"/>
          <w:color w:val="3E3E3E"/>
          <w:szCs w:val="16"/>
        </w:rPr>
      </w:pPr>
      <w:r w:rsidRPr="008E4605">
        <w:rPr>
          <w:color w:val="3E3E3E"/>
          <w:szCs w:val="16"/>
        </w:rPr>
        <w:t xml:space="preserve">   </w:t>
      </w:r>
      <w:r w:rsidRPr="008E4605">
        <w:rPr>
          <w:rFonts w:hint="eastAsia"/>
          <w:color w:val="3E3E3E"/>
          <w:szCs w:val="16"/>
        </w:rPr>
        <w:t>在校生</w:t>
      </w:r>
      <w:r w:rsidRPr="008E4605">
        <w:rPr>
          <w:color w:val="3E3E3E"/>
          <w:szCs w:val="16"/>
        </w:rPr>
        <w:t>1800</w:t>
      </w:r>
      <w:r w:rsidRPr="008E4605">
        <w:rPr>
          <w:rFonts w:hint="eastAsia"/>
          <w:color w:val="3E3E3E"/>
          <w:szCs w:val="16"/>
        </w:rPr>
        <w:t>多人，其中留学生占</w:t>
      </w:r>
      <w:r w:rsidRPr="008E4605">
        <w:rPr>
          <w:color w:val="3E3E3E"/>
          <w:szCs w:val="16"/>
        </w:rPr>
        <w:t>10%</w:t>
      </w:r>
      <w:r w:rsidRPr="008E4605">
        <w:rPr>
          <w:rFonts w:hint="eastAsia"/>
          <w:color w:val="3E3E3E"/>
          <w:szCs w:val="16"/>
        </w:rPr>
        <w:t>，教师员工</w:t>
      </w:r>
      <w:r w:rsidRPr="008E4605">
        <w:rPr>
          <w:color w:val="3E3E3E"/>
          <w:szCs w:val="16"/>
        </w:rPr>
        <w:t>100</w:t>
      </w:r>
      <w:r w:rsidRPr="008E4605">
        <w:rPr>
          <w:rFonts w:hint="eastAsia"/>
          <w:color w:val="3E3E3E"/>
          <w:szCs w:val="16"/>
        </w:rPr>
        <w:t>多人。萨瓦地区位于阿尔卑斯山地区，是法国旅游业最发达的地区之一，也是欧洲著名的滑雪胜地</w:t>
      </w:r>
      <w:r w:rsidRPr="008E4605">
        <w:rPr>
          <w:color w:val="3E3E3E"/>
          <w:szCs w:val="16"/>
        </w:rPr>
        <w:t xml:space="preserve">, </w:t>
      </w:r>
      <w:r w:rsidRPr="008E4605">
        <w:rPr>
          <w:rFonts w:hint="eastAsia"/>
          <w:color w:val="3E3E3E"/>
          <w:szCs w:val="16"/>
        </w:rPr>
        <w:t>因此英赛克</w:t>
      </w:r>
      <w:r w:rsidRPr="008E4605">
        <w:rPr>
          <w:color w:val="3E3E3E"/>
          <w:szCs w:val="16"/>
        </w:rPr>
        <w:t>-</w:t>
      </w:r>
      <w:r w:rsidRPr="008E4605">
        <w:rPr>
          <w:rFonts w:hint="eastAsia"/>
          <w:color w:val="3E3E3E"/>
          <w:szCs w:val="16"/>
        </w:rPr>
        <w:t>阿尔卑斯</w:t>
      </w:r>
      <w:r w:rsidRPr="008E4605">
        <w:rPr>
          <w:color w:val="3E3E3E"/>
          <w:szCs w:val="16"/>
        </w:rPr>
        <w:t>-</w:t>
      </w:r>
      <w:r w:rsidRPr="008E4605">
        <w:rPr>
          <w:rFonts w:hint="eastAsia"/>
          <w:color w:val="3E3E3E"/>
          <w:szCs w:val="16"/>
        </w:rPr>
        <w:t>萨瓦在旅游、管理方面有着鲜明的教学特点。由于学校位于萨瓦科技园区内，学生可以进入当地</w:t>
      </w:r>
      <w:r w:rsidRPr="008E4605">
        <w:rPr>
          <w:color w:val="3E3E3E"/>
          <w:szCs w:val="16"/>
        </w:rPr>
        <w:t>120</w:t>
      </w:r>
      <w:r w:rsidRPr="008E4605">
        <w:rPr>
          <w:rFonts w:hint="eastAsia"/>
          <w:color w:val="3E3E3E"/>
          <w:szCs w:val="16"/>
        </w:rPr>
        <w:t>家企业、</w:t>
      </w:r>
      <w:r w:rsidRPr="008E4605">
        <w:rPr>
          <w:color w:val="3E3E3E"/>
          <w:szCs w:val="16"/>
        </w:rPr>
        <w:t>20</w:t>
      </w:r>
      <w:r w:rsidRPr="008E4605">
        <w:rPr>
          <w:rFonts w:hint="eastAsia"/>
          <w:color w:val="3E3E3E"/>
          <w:szCs w:val="16"/>
        </w:rPr>
        <w:t>家研究实验室</w:t>
      </w:r>
      <w:r w:rsidRPr="008E4605">
        <w:rPr>
          <w:color w:val="3E3E3E"/>
          <w:szCs w:val="16"/>
        </w:rPr>
        <w:t>10</w:t>
      </w:r>
      <w:r w:rsidRPr="008E4605">
        <w:rPr>
          <w:rFonts w:hint="eastAsia"/>
          <w:color w:val="3E3E3E"/>
          <w:szCs w:val="16"/>
        </w:rPr>
        <w:t>多家经济技术服务机构中进行实习，与</w:t>
      </w:r>
      <w:r w:rsidRPr="008E4605">
        <w:rPr>
          <w:color w:val="3E3E3E"/>
          <w:szCs w:val="16"/>
        </w:rPr>
        <w:t>3000</w:t>
      </w:r>
      <w:r w:rsidRPr="008E4605">
        <w:rPr>
          <w:rFonts w:hint="eastAsia"/>
          <w:color w:val="3E3E3E"/>
          <w:szCs w:val="16"/>
        </w:rPr>
        <w:t>多名学生、</w:t>
      </w:r>
      <w:r w:rsidRPr="008E4605">
        <w:rPr>
          <w:color w:val="3E3E3E"/>
          <w:szCs w:val="16"/>
        </w:rPr>
        <w:t>2000</w:t>
      </w:r>
      <w:r w:rsidRPr="008E4605">
        <w:rPr>
          <w:rFonts w:hint="eastAsia"/>
          <w:color w:val="3E3E3E"/>
          <w:szCs w:val="16"/>
        </w:rPr>
        <w:t>多名科技园区企业人员、</w:t>
      </w:r>
      <w:r w:rsidRPr="008E4605">
        <w:rPr>
          <w:color w:val="3E3E3E"/>
          <w:szCs w:val="16"/>
        </w:rPr>
        <w:t>500</w:t>
      </w:r>
      <w:r w:rsidRPr="008E4605">
        <w:rPr>
          <w:rFonts w:hint="eastAsia"/>
          <w:color w:val="3E3E3E"/>
          <w:szCs w:val="16"/>
        </w:rPr>
        <w:t>多名研究人员共同学习掌握先进的实践管理经验。</w:t>
      </w:r>
    </w:p>
    <w:p w14:paraId="6D3EFE18" w14:textId="77777777" w:rsidR="00755219" w:rsidRPr="008E4605" w:rsidRDefault="00755219" w:rsidP="008E4605">
      <w:pPr>
        <w:pStyle w:val="a5"/>
        <w:spacing w:line="360" w:lineRule="auto"/>
        <w:textAlignment w:val="baseline"/>
        <w:rPr>
          <w:rFonts w:hint="eastAsia"/>
          <w:color w:val="3E3E3E"/>
          <w:szCs w:val="16"/>
        </w:rPr>
      </w:pPr>
      <w:r w:rsidRPr="008E4605">
        <w:rPr>
          <w:color w:val="3E3E3E"/>
          <w:szCs w:val="16"/>
        </w:rPr>
        <w:t xml:space="preserve">   </w:t>
      </w:r>
      <w:r w:rsidRPr="008E4605">
        <w:rPr>
          <w:rFonts w:hint="eastAsia"/>
          <w:color w:val="3E3E3E"/>
          <w:szCs w:val="16"/>
        </w:rPr>
        <w:t>留学生一般都住在尚贝里市政府提供的学生公寓楼，位于市中心。我校与市政府的学生公寓楼每年都有合作协议，可为来我校的留学生提供安排在此居住，留学生也可以自己租房住或者寄宿家庭（</w:t>
      </w:r>
      <w:r w:rsidRPr="008E4605">
        <w:rPr>
          <w:color w:val="3E3E3E"/>
          <w:szCs w:val="16"/>
        </w:rPr>
        <w:t>homestay</w:t>
      </w:r>
      <w:r w:rsidRPr="008E4605">
        <w:rPr>
          <w:rFonts w:hint="eastAsia"/>
          <w:color w:val="3E3E3E"/>
          <w:szCs w:val="16"/>
        </w:rPr>
        <w:t>），每天留学生可办理月票乘坐公交大巴出行去学校。</w:t>
      </w:r>
    </w:p>
    <w:p w14:paraId="24A6BDF4" w14:textId="77777777" w:rsidR="00755219" w:rsidRPr="008E4605" w:rsidRDefault="00755219" w:rsidP="008E4605">
      <w:pPr>
        <w:pStyle w:val="a5"/>
        <w:spacing w:line="360" w:lineRule="auto"/>
        <w:textAlignment w:val="baseline"/>
        <w:rPr>
          <w:rFonts w:hint="eastAsia"/>
          <w:b/>
          <w:color w:val="3E3E3E"/>
          <w:szCs w:val="16"/>
        </w:rPr>
      </w:pPr>
      <w:r w:rsidRPr="008E4605">
        <w:rPr>
          <w:rFonts w:hint="eastAsia"/>
          <w:b/>
          <w:color w:val="3E3E3E"/>
          <w:szCs w:val="16"/>
        </w:rPr>
        <w:t>项目介绍</w:t>
      </w:r>
    </w:p>
    <w:p w14:paraId="2BD20E63" w14:textId="77777777" w:rsidR="00755219" w:rsidRPr="008E4605" w:rsidRDefault="00755219" w:rsidP="008E4605">
      <w:pPr>
        <w:pStyle w:val="a5"/>
        <w:spacing w:line="360" w:lineRule="auto"/>
        <w:textAlignment w:val="baseline"/>
        <w:rPr>
          <w:rFonts w:hint="eastAsia"/>
          <w:color w:val="3E3E3E"/>
          <w:szCs w:val="16"/>
        </w:rPr>
      </w:pPr>
      <w:r w:rsidRPr="008E4605">
        <w:rPr>
          <w:color w:val="3E3E3E"/>
          <w:szCs w:val="16"/>
        </w:rPr>
        <w:t>1</w:t>
      </w:r>
      <w:r w:rsidRPr="008E4605">
        <w:rPr>
          <w:rFonts w:hint="eastAsia"/>
          <w:color w:val="3E3E3E"/>
          <w:szCs w:val="16"/>
        </w:rPr>
        <w:t>、管理学学士学位</w:t>
      </w:r>
      <w:r w:rsidRPr="008E4605">
        <w:rPr>
          <w:color w:val="3E3E3E"/>
          <w:szCs w:val="16"/>
        </w:rPr>
        <w:t>1</w:t>
      </w:r>
      <w:r w:rsidRPr="008E4605">
        <w:rPr>
          <w:rFonts w:hint="eastAsia"/>
          <w:color w:val="3E3E3E"/>
          <w:szCs w:val="16"/>
        </w:rPr>
        <w:t>年制</w:t>
      </w:r>
      <w:r w:rsidRPr="008E4605">
        <w:rPr>
          <w:color w:val="3E3E3E"/>
          <w:szCs w:val="16"/>
        </w:rPr>
        <w:t>BIT</w:t>
      </w:r>
      <w:r w:rsidRPr="008E4605">
        <w:rPr>
          <w:rFonts w:hint="eastAsia"/>
          <w:color w:val="3E3E3E"/>
          <w:szCs w:val="16"/>
        </w:rPr>
        <w:t>项目，</w:t>
      </w:r>
      <w:r w:rsidRPr="008E4605">
        <w:rPr>
          <w:color w:val="3E3E3E"/>
          <w:szCs w:val="16"/>
        </w:rPr>
        <w:t xml:space="preserve"> </w:t>
      </w:r>
      <w:r w:rsidRPr="008E4605">
        <w:rPr>
          <w:rFonts w:hint="eastAsia"/>
          <w:color w:val="3E3E3E"/>
          <w:szCs w:val="16"/>
        </w:rPr>
        <w:t>全英文授课</w:t>
      </w:r>
    </w:p>
    <w:p w14:paraId="347EB027" w14:textId="7FFB6B82" w:rsidR="00755219" w:rsidRPr="008E4605" w:rsidRDefault="00755219" w:rsidP="008E4605">
      <w:pPr>
        <w:pStyle w:val="a5"/>
        <w:spacing w:line="360" w:lineRule="auto"/>
        <w:ind w:leftChars="100" w:left="210"/>
        <w:textAlignment w:val="baseline"/>
        <w:rPr>
          <w:rFonts w:hint="eastAsia"/>
          <w:color w:val="3E3E3E"/>
          <w:szCs w:val="16"/>
        </w:rPr>
      </w:pPr>
      <w:r w:rsidRPr="008E4605">
        <w:rPr>
          <w:rFonts w:hint="eastAsia"/>
          <w:color w:val="3E3E3E"/>
          <w:szCs w:val="16"/>
        </w:rPr>
        <w:t>专业</w:t>
      </w:r>
      <w:r w:rsidRPr="008E4605">
        <w:rPr>
          <w:color w:val="3E3E3E"/>
          <w:szCs w:val="16"/>
        </w:rPr>
        <w:t>:</w:t>
      </w:r>
      <w:r w:rsidRPr="008E4605">
        <w:rPr>
          <w:rFonts w:hint="eastAsia"/>
          <w:color w:val="3E3E3E"/>
          <w:szCs w:val="16"/>
        </w:rPr>
        <w:t>侧重国际贸易</w:t>
      </w:r>
      <w:r w:rsidRPr="008E4605">
        <w:rPr>
          <w:color w:val="3E3E3E"/>
          <w:szCs w:val="16"/>
        </w:rPr>
        <w:t xml:space="preserve"> (Bachelor of International Trade)</w:t>
      </w:r>
      <w:r w:rsidRPr="008E4605">
        <w:rPr>
          <w:rFonts w:hint="eastAsia"/>
          <w:color w:val="3E3E3E"/>
          <w:szCs w:val="16"/>
        </w:rPr>
        <w:t>，简称</w:t>
      </w:r>
      <w:r w:rsidRPr="008E4605">
        <w:rPr>
          <w:color w:val="3E3E3E"/>
          <w:szCs w:val="16"/>
        </w:rPr>
        <w:t>“BIT”</w:t>
      </w:r>
      <w:r w:rsidRPr="008E4605">
        <w:rPr>
          <w:rFonts w:hint="eastAsia"/>
          <w:color w:val="3E3E3E"/>
          <w:szCs w:val="16"/>
        </w:rPr>
        <w:t>方向的管理学（硕士预科）</w:t>
      </w:r>
    </w:p>
    <w:p w14:paraId="7B3886E1" w14:textId="77777777" w:rsidR="00755219" w:rsidRPr="008E4605" w:rsidRDefault="00755219" w:rsidP="008E4605">
      <w:pPr>
        <w:pStyle w:val="a5"/>
        <w:spacing w:line="360" w:lineRule="auto"/>
        <w:ind w:firstLineChars="100" w:firstLine="240"/>
        <w:textAlignment w:val="baseline"/>
        <w:rPr>
          <w:rFonts w:hint="eastAsia"/>
          <w:color w:val="3E3E3E"/>
          <w:szCs w:val="16"/>
        </w:rPr>
      </w:pPr>
      <w:r w:rsidRPr="008E4605">
        <w:rPr>
          <w:rFonts w:hint="eastAsia"/>
          <w:color w:val="3E3E3E"/>
          <w:szCs w:val="16"/>
        </w:rPr>
        <w:t>入学时间：每年秋季</w:t>
      </w:r>
      <w:r w:rsidRPr="008E4605">
        <w:rPr>
          <w:color w:val="3E3E3E"/>
          <w:szCs w:val="16"/>
        </w:rPr>
        <w:t>10</w:t>
      </w:r>
      <w:r w:rsidRPr="008E4605">
        <w:rPr>
          <w:rFonts w:hint="eastAsia"/>
          <w:color w:val="3E3E3E"/>
          <w:szCs w:val="16"/>
        </w:rPr>
        <w:t>月初</w:t>
      </w:r>
    </w:p>
    <w:p w14:paraId="429B6737" w14:textId="77777777" w:rsidR="00755219" w:rsidRPr="008E4605" w:rsidRDefault="00755219" w:rsidP="008E4605">
      <w:pPr>
        <w:pStyle w:val="a5"/>
        <w:spacing w:line="360" w:lineRule="auto"/>
        <w:ind w:firstLineChars="100" w:firstLine="240"/>
        <w:textAlignment w:val="baseline"/>
        <w:rPr>
          <w:rFonts w:hint="eastAsia"/>
          <w:color w:val="3E3E3E"/>
          <w:szCs w:val="16"/>
        </w:rPr>
      </w:pPr>
      <w:r w:rsidRPr="008E4605">
        <w:rPr>
          <w:rFonts w:hint="eastAsia"/>
          <w:color w:val="3E3E3E"/>
          <w:szCs w:val="16"/>
        </w:rPr>
        <w:t>学制：</w:t>
      </w:r>
      <w:r w:rsidRPr="008E4605">
        <w:rPr>
          <w:color w:val="3E3E3E"/>
          <w:szCs w:val="16"/>
        </w:rPr>
        <w:t>1</w:t>
      </w:r>
      <w:r w:rsidRPr="008E4605">
        <w:rPr>
          <w:rFonts w:hint="eastAsia"/>
          <w:color w:val="3E3E3E"/>
          <w:szCs w:val="16"/>
        </w:rPr>
        <w:t>学年（</w:t>
      </w:r>
      <w:r w:rsidRPr="008E4605">
        <w:rPr>
          <w:color w:val="3E3E3E"/>
          <w:szCs w:val="16"/>
        </w:rPr>
        <w:t>10</w:t>
      </w:r>
      <w:r w:rsidRPr="008E4605">
        <w:rPr>
          <w:rFonts w:hint="eastAsia"/>
          <w:color w:val="3E3E3E"/>
          <w:szCs w:val="16"/>
        </w:rPr>
        <w:t>月至</w:t>
      </w:r>
      <w:r w:rsidRPr="008E4605">
        <w:rPr>
          <w:color w:val="3E3E3E"/>
          <w:szCs w:val="16"/>
        </w:rPr>
        <w:t>6</w:t>
      </w:r>
      <w:r w:rsidRPr="008E4605">
        <w:rPr>
          <w:rFonts w:hint="eastAsia"/>
          <w:color w:val="3E3E3E"/>
          <w:szCs w:val="16"/>
        </w:rPr>
        <w:t>月）</w:t>
      </w:r>
    </w:p>
    <w:p w14:paraId="5ED37E06" w14:textId="77777777" w:rsidR="00755219" w:rsidRPr="008E4605" w:rsidRDefault="00755219" w:rsidP="008E4605">
      <w:pPr>
        <w:pStyle w:val="a5"/>
        <w:spacing w:line="360" w:lineRule="auto"/>
        <w:ind w:firstLineChars="100" w:firstLine="240"/>
        <w:textAlignment w:val="baseline"/>
        <w:rPr>
          <w:rFonts w:hint="eastAsia"/>
          <w:color w:val="3E3E3E"/>
          <w:szCs w:val="16"/>
        </w:rPr>
      </w:pPr>
      <w:r w:rsidRPr="008E4605">
        <w:rPr>
          <w:rFonts w:hint="eastAsia"/>
          <w:color w:val="3E3E3E"/>
          <w:szCs w:val="16"/>
        </w:rPr>
        <w:t>申请条件：</w:t>
      </w:r>
    </w:p>
    <w:p w14:paraId="72968C3C" w14:textId="77777777" w:rsidR="00755219" w:rsidRPr="008E4605" w:rsidRDefault="00755219" w:rsidP="008E4605">
      <w:pPr>
        <w:pStyle w:val="a5"/>
        <w:spacing w:line="360" w:lineRule="auto"/>
        <w:ind w:leftChars="127" w:left="267"/>
        <w:textAlignment w:val="baseline"/>
        <w:rPr>
          <w:rFonts w:hint="eastAsia"/>
          <w:color w:val="3E3E3E"/>
          <w:szCs w:val="16"/>
        </w:rPr>
      </w:pPr>
      <w:r w:rsidRPr="008E4605">
        <w:rPr>
          <w:color w:val="3E3E3E"/>
          <w:szCs w:val="16"/>
        </w:rPr>
        <w:t xml:space="preserve">- </w:t>
      </w:r>
      <w:r w:rsidRPr="008E4605">
        <w:rPr>
          <w:rFonts w:hint="eastAsia"/>
          <w:color w:val="3E3E3E"/>
          <w:szCs w:val="16"/>
        </w:rPr>
        <w:t>国内正规院校大专毕业（至少</w:t>
      </w:r>
      <w:r w:rsidRPr="008E4605">
        <w:rPr>
          <w:color w:val="3E3E3E"/>
          <w:szCs w:val="16"/>
        </w:rPr>
        <w:t>120</w:t>
      </w:r>
      <w:r w:rsidRPr="008E4605">
        <w:rPr>
          <w:rFonts w:hint="eastAsia"/>
          <w:color w:val="3E3E3E"/>
          <w:szCs w:val="16"/>
        </w:rPr>
        <w:t>学分）、大三毕业学生、本科毕业，平均分</w:t>
      </w:r>
      <w:r w:rsidRPr="008E4605">
        <w:rPr>
          <w:color w:val="3E3E3E"/>
          <w:szCs w:val="16"/>
        </w:rPr>
        <w:t>75</w:t>
      </w:r>
      <w:r w:rsidRPr="008E4605">
        <w:rPr>
          <w:rFonts w:hint="eastAsia"/>
          <w:color w:val="3E3E3E"/>
          <w:szCs w:val="16"/>
        </w:rPr>
        <w:t>分以上；</w:t>
      </w:r>
    </w:p>
    <w:p w14:paraId="148ED4C2" w14:textId="77777777" w:rsidR="00755219" w:rsidRPr="008E4605" w:rsidRDefault="00755219" w:rsidP="008E4605">
      <w:pPr>
        <w:pStyle w:val="a5"/>
        <w:spacing w:line="360" w:lineRule="auto"/>
        <w:ind w:firstLineChars="100" w:firstLine="240"/>
        <w:textAlignment w:val="baseline"/>
        <w:rPr>
          <w:rFonts w:hint="eastAsia"/>
          <w:color w:val="3E3E3E"/>
          <w:szCs w:val="16"/>
        </w:rPr>
      </w:pPr>
      <w:r w:rsidRPr="008E4605">
        <w:rPr>
          <w:color w:val="3E3E3E"/>
          <w:szCs w:val="16"/>
        </w:rPr>
        <w:lastRenderedPageBreak/>
        <w:t xml:space="preserve">- </w:t>
      </w:r>
      <w:r w:rsidRPr="008E4605">
        <w:rPr>
          <w:rFonts w:hint="eastAsia"/>
          <w:color w:val="3E3E3E"/>
          <w:szCs w:val="16"/>
        </w:rPr>
        <w:t>相关专业</w:t>
      </w:r>
    </w:p>
    <w:p w14:paraId="4684CCCD" w14:textId="77777777" w:rsidR="00755219" w:rsidRPr="008E4605" w:rsidRDefault="00755219" w:rsidP="008E4605">
      <w:pPr>
        <w:pStyle w:val="a5"/>
        <w:spacing w:line="360" w:lineRule="auto"/>
        <w:ind w:firstLineChars="100" w:firstLine="240"/>
        <w:textAlignment w:val="baseline"/>
        <w:rPr>
          <w:rFonts w:hint="eastAsia"/>
          <w:color w:val="3E3E3E"/>
          <w:szCs w:val="16"/>
        </w:rPr>
      </w:pPr>
      <w:r w:rsidRPr="008E4605">
        <w:rPr>
          <w:color w:val="3E3E3E"/>
          <w:szCs w:val="16"/>
        </w:rPr>
        <w:t xml:space="preserve">-  </w:t>
      </w:r>
      <w:r w:rsidRPr="008E4605">
        <w:rPr>
          <w:rFonts w:hint="eastAsia"/>
          <w:color w:val="3E3E3E"/>
          <w:szCs w:val="16"/>
        </w:rPr>
        <w:t>雅思</w:t>
      </w:r>
      <w:r w:rsidRPr="008E4605">
        <w:rPr>
          <w:color w:val="3E3E3E"/>
          <w:szCs w:val="16"/>
        </w:rPr>
        <w:t xml:space="preserve"> 5-5.5</w:t>
      </w:r>
      <w:r w:rsidRPr="008E4605">
        <w:rPr>
          <w:rFonts w:hint="eastAsia"/>
          <w:color w:val="3E3E3E"/>
          <w:szCs w:val="16"/>
        </w:rPr>
        <w:t>，托业</w:t>
      </w:r>
      <w:r w:rsidRPr="008E4605">
        <w:rPr>
          <w:color w:val="3E3E3E"/>
          <w:szCs w:val="16"/>
        </w:rPr>
        <w:t>680</w:t>
      </w:r>
      <w:r w:rsidRPr="008E4605">
        <w:rPr>
          <w:rFonts w:hint="eastAsia"/>
          <w:color w:val="3E3E3E"/>
          <w:szCs w:val="16"/>
        </w:rPr>
        <w:t>，托福</w:t>
      </w:r>
      <w:r w:rsidRPr="008E4605">
        <w:rPr>
          <w:color w:val="3E3E3E"/>
          <w:szCs w:val="16"/>
        </w:rPr>
        <w:t>72</w:t>
      </w:r>
    </w:p>
    <w:p w14:paraId="6FB1A265" w14:textId="77777777" w:rsidR="00755219" w:rsidRPr="008E4605" w:rsidRDefault="00755219" w:rsidP="008E4605">
      <w:pPr>
        <w:pStyle w:val="a5"/>
        <w:spacing w:line="360" w:lineRule="auto"/>
        <w:ind w:firstLineChars="100" w:firstLine="240"/>
        <w:textAlignment w:val="baseline"/>
        <w:rPr>
          <w:rFonts w:hint="eastAsia"/>
          <w:color w:val="3E3E3E"/>
          <w:szCs w:val="16"/>
        </w:rPr>
      </w:pPr>
      <w:r w:rsidRPr="008E4605">
        <w:rPr>
          <w:rFonts w:hint="eastAsia"/>
          <w:color w:val="3E3E3E"/>
          <w:szCs w:val="16"/>
        </w:rPr>
        <w:t>教学目标：提供为期一年的商业理论及实务课程，培养复合型人才。</w:t>
      </w:r>
    </w:p>
    <w:p w14:paraId="0CAFF94D" w14:textId="77777777" w:rsidR="00755219" w:rsidRPr="008E4605" w:rsidRDefault="00755219" w:rsidP="008E4605">
      <w:pPr>
        <w:pStyle w:val="a5"/>
        <w:spacing w:line="360" w:lineRule="auto"/>
        <w:ind w:firstLineChars="100" w:firstLine="240"/>
        <w:textAlignment w:val="baseline"/>
        <w:rPr>
          <w:rFonts w:hint="eastAsia"/>
          <w:color w:val="3E3E3E"/>
          <w:szCs w:val="16"/>
        </w:rPr>
      </w:pPr>
      <w:r w:rsidRPr="008E4605">
        <w:rPr>
          <w:rFonts w:hint="eastAsia"/>
          <w:color w:val="3E3E3E"/>
          <w:szCs w:val="16"/>
        </w:rPr>
        <w:t>授课语言：全英文授课，除此之外，学校免费教授中国留学生法语基础培训</w:t>
      </w:r>
    </w:p>
    <w:p w14:paraId="55FBB525" w14:textId="77777777" w:rsidR="00755219" w:rsidRPr="008E4605" w:rsidRDefault="00755219" w:rsidP="008E4605">
      <w:pPr>
        <w:pStyle w:val="a5"/>
        <w:spacing w:line="360" w:lineRule="auto"/>
        <w:ind w:firstLineChars="100" w:firstLine="240"/>
        <w:textAlignment w:val="baseline"/>
        <w:rPr>
          <w:rFonts w:hint="eastAsia"/>
          <w:color w:val="3E3E3E"/>
          <w:szCs w:val="16"/>
        </w:rPr>
      </w:pPr>
      <w:r w:rsidRPr="008E4605">
        <w:rPr>
          <w:rFonts w:hint="eastAsia"/>
          <w:color w:val="3E3E3E"/>
          <w:szCs w:val="16"/>
        </w:rPr>
        <w:t>师资情况：多元化教师团队组成，老师团队来自众多国家包括法国、英国、加拿大、美国及其他欧洲国家。除此之外，在一些实践案例课程中，学校还聘请法国著名企业的高层管理人士，传授学生实践性的专业课程以及社会实践案例。</w:t>
      </w:r>
    </w:p>
    <w:p w14:paraId="346132CB" w14:textId="77777777" w:rsidR="00755219" w:rsidRPr="008E4605" w:rsidRDefault="00755219" w:rsidP="008E4605">
      <w:pPr>
        <w:pStyle w:val="a5"/>
        <w:spacing w:line="360" w:lineRule="auto"/>
        <w:ind w:firstLineChars="100" w:firstLine="240"/>
        <w:textAlignment w:val="baseline"/>
        <w:rPr>
          <w:rFonts w:hint="eastAsia"/>
          <w:color w:val="3E3E3E"/>
          <w:szCs w:val="16"/>
        </w:rPr>
      </w:pPr>
      <w:r w:rsidRPr="008E4605">
        <w:rPr>
          <w:rFonts w:hint="eastAsia"/>
          <w:color w:val="3E3E3E"/>
          <w:szCs w:val="16"/>
        </w:rPr>
        <w:t>学生来源：国际学生单独组班；来自全世界</w:t>
      </w:r>
      <w:r w:rsidRPr="008E4605">
        <w:rPr>
          <w:color w:val="3E3E3E"/>
          <w:szCs w:val="16"/>
        </w:rPr>
        <w:t>50</w:t>
      </w:r>
      <w:r w:rsidRPr="008E4605">
        <w:rPr>
          <w:rFonts w:hint="eastAsia"/>
          <w:color w:val="3E3E3E"/>
          <w:szCs w:val="16"/>
        </w:rPr>
        <w:t>多个国家和地区的学生在此就读。</w:t>
      </w:r>
    </w:p>
    <w:p w14:paraId="0FE6743C" w14:textId="77777777" w:rsidR="00755219" w:rsidRPr="008E4605" w:rsidRDefault="00755219" w:rsidP="008E4605">
      <w:pPr>
        <w:pStyle w:val="a5"/>
        <w:spacing w:line="360" w:lineRule="auto"/>
        <w:ind w:firstLineChars="100" w:firstLine="240"/>
        <w:textAlignment w:val="baseline"/>
        <w:rPr>
          <w:rFonts w:hint="eastAsia"/>
          <w:color w:val="3E3E3E"/>
          <w:szCs w:val="16"/>
        </w:rPr>
      </w:pPr>
      <w:r w:rsidRPr="008E4605">
        <w:rPr>
          <w:rFonts w:hint="eastAsia"/>
          <w:color w:val="3E3E3E"/>
          <w:szCs w:val="16"/>
        </w:rPr>
        <w:t>授予学位：管理学学士。</w:t>
      </w:r>
    </w:p>
    <w:p w14:paraId="1705D726" w14:textId="77777777" w:rsidR="00755219" w:rsidRPr="008E4605" w:rsidRDefault="00755219" w:rsidP="008E4605">
      <w:pPr>
        <w:pStyle w:val="a5"/>
        <w:spacing w:line="360" w:lineRule="auto"/>
        <w:textAlignment w:val="baseline"/>
        <w:rPr>
          <w:rFonts w:hint="eastAsia"/>
          <w:color w:val="3E3E3E"/>
          <w:szCs w:val="16"/>
        </w:rPr>
      </w:pPr>
      <w:r w:rsidRPr="008E4605">
        <w:rPr>
          <w:color w:val="3E3E3E"/>
          <w:szCs w:val="16"/>
        </w:rPr>
        <w:t>2016</w:t>
      </w:r>
      <w:r w:rsidRPr="008E4605">
        <w:rPr>
          <w:rFonts w:hint="eastAsia"/>
          <w:color w:val="3E3E3E"/>
          <w:szCs w:val="16"/>
        </w:rPr>
        <w:t>学年学制安排：</w:t>
      </w:r>
    </w:p>
    <w:p w14:paraId="561B8CDE" w14:textId="77777777" w:rsidR="00755219" w:rsidRPr="008E4605" w:rsidRDefault="00755219" w:rsidP="008E4605">
      <w:pPr>
        <w:pStyle w:val="a5"/>
        <w:spacing w:line="360" w:lineRule="auto"/>
        <w:textAlignment w:val="baseline"/>
        <w:rPr>
          <w:rFonts w:hint="eastAsia"/>
          <w:color w:val="3E3E3E"/>
          <w:szCs w:val="16"/>
        </w:rPr>
      </w:pPr>
      <w:r w:rsidRPr="008E4605">
        <w:rPr>
          <w:rFonts w:hint="eastAsia"/>
          <w:color w:val="3E3E3E"/>
          <w:szCs w:val="16"/>
        </w:rPr>
        <w:t>开学日期：</w:t>
      </w:r>
      <w:r w:rsidRPr="008E4605">
        <w:rPr>
          <w:color w:val="3E3E3E"/>
          <w:szCs w:val="16"/>
        </w:rPr>
        <w:t>10</w:t>
      </w:r>
      <w:r w:rsidRPr="008E4605">
        <w:rPr>
          <w:rFonts w:hint="eastAsia"/>
          <w:color w:val="3E3E3E"/>
          <w:szCs w:val="16"/>
        </w:rPr>
        <w:t>月</w:t>
      </w:r>
      <w:r w:rsidRPr="008E4605">
        <w:rPr>
          <w:color w:val="3E3E3E"/>
          <w:szCs w:val="16"/>
        </w:rPr>
        <w:t>3</w:t>
      </w:r>
      <w:r w:rsidRPr="008E4605">
        <w:rPr>
          <w:rFonts w:hint="eastAsia"/>
          <w:color w:val="3E3E3E"/>
          <w:szCs w:val="16"/>
        </w:rPr>
        <w:t>日</w:t>
      </w:r>
    </w:p>
    <w:p w14:paraId="79F80619" w14:textId="3C431332" w:rsidR="00755219" w:rsidRPr="008E4605" w:rsidRDefault="00755219" w:rsidP="008E4605">
      <w:pPr>
        <w:pStyle w:val="a5"/>
        <w:spacing w:line="360" w:lineRule="auto"/>
        <w:textAlignment w:val="baseline"/>
        <w:rPr>
          <w:rFonts w:hint="eastAsia"/>
          <w:color w:val="3E3E3E"/>
          <w:szCs w:val="16"/>
        </w:rPr>
      </w:pPr>
      <w:r w:rsidRPr="008E4605">
        <w:rPr>
          <w:rFonts w:hint="eastAsia"/>
          <w:color w:val="3E3E3E"/>
          <w:szCs w:val="16"/>
        </w:rPr>
        <w:t>语言课程：学校为没有法语基础的国际学生进行免费的法语日常生活用语言的培训，直至学生能够流利的与法国学生进行交流。</w:t>
      </w:r>
    </w:p>
    <w:p w14:paraId="3B0EEB0A" w14:textId="77777777" w:rsidR="00755219" w:rsidRPr="008E4605" w:rsidRDefault="00755219" w:rsidP="008E4605">
      <w:pPr>
        <w:pStyle w:val="a5"/>
        <w:spacing w:line="360" w:lineRule="auto"/>
        <w:textAlignment w:val="baseline"/>
        <w:rPr>
          <w:rFonts w:hint="eastAsia"/>
          <w:color w:val="3E3E3E"/>
          <w:szCs w:val="16"/>
        </w:rPr>
      </w:pPr>
      <w:r w:rsidRPr="008E4605">
        <w:rPr>
          <w:rFonts w:hint="eastAsia"/>
          <w:color w:val="3E3E3E"/>
          <w:szCs w:val="16"/>
        </w:rPr>
        <w:t>学费</w:t>
      </w:r>
      <w:r w:rsidRPr="008E4605">
        <w:rPr>
          <w:color w:val="3E3E3E"/>
          <w:szCs w:val="16"/>
        </w:rPr>
        <w:t>:7400</w:t>
      </w:r>
      <w:r w:rsidRPr="008E4605">
        <w:rPr>
          <w:rFonts w:hint="eastAsia"/>
          <w:color w:val="3E3E3E"/>
          <w:szCs w:val="16"/>
        </w:rPr>
        <w:t>欧元</w:t>
      </w:r>
      <w:r w:rsidRPr="008E4605">
        <w:rPr>
          <w:color w:val="3E3E3E"/>
          <w:szCs w:val="16"/>
        </w:rPr>
        <w:t>/</w:t>
      </w:r>
      <w:r w:rsidRPr="008E4605">
        <w:rPr>
          <w:rFonts w:hint="eastAsia"/>
          <w:color w:val="3E3E3E"/>
          <w:szCs w:val="16"/>
        </w:rPr>
        <w:t>年；</w:t>
      </w:r>
      <w:r w:rsidRPr="008E4605">
        <w:rPr>
          <w:color w:val="3E3E3E"/>
          <w:szCs w:val="16"/>
        </w:rPr>
        <w:t xml:space="preserve"> </w:t>
      </w:r>
    </w:p>
    <w:p w14:paraId="465B9F25" w14:textId="77777777" w:rsidR="00755219" w:rsidRPr="008E4605" w:rsidRDefault="00755219" w:rsidP="008E4605">
      <w:pPr>
        <w:pStyle w:val="a5"/>
        <w:spacing w:line="360" w:lineRule="auto"/>
        <w:textAlignment w:val="baseline"/>
        <w:rPr>
          <w:rFonts w:hint="eastAsia"/>
          <w:color w:val="3E3E3E"/>
          <w:szCs w:val="16"/>
        </w:rPr>
      </w:pPr>
      <w:r w:rsidRPr="008E4605">
        <w:rPr>
          <w:rFonts w:hint="eastAsia"/>
          <w:color w:val="3E3E3E"/>
          <w:szCs w:val="16"/>
        </w:rPr>
        <w:t>注册费</w:t>
      </w:r>
      <w:r w:rsidRPr="008E4605">
        <w:rPr>
          <w:color w:val="3E3E3E"/>
          <w:szCs w:val="16"/>
        </w:rPr>
        <w:t>:120</w:t>
      </w:r>
      <w:r w:rsidRPr="008E4605">
        <w:rPr>
          <w:rFonts w:hint="eastAsia"/>
          <w:color w:val="3E3E3E"/>
          <w:szCs w:val="16"/>
        </w:rPr>
        <w:t>欧元</w:t>
      </w:r>
    </w:p>
    <w:p w14:paraId="43F53757" w14:textId="77777777" w:rsidR="00755219" w:rsidRPr="008E4605" w:rsidRDefault="00755219" w:rsidP="008E4605">
      <w:pPr>
        <w:pStyle w:val="a5"/>
        <w:spacing w:line="360" w:lineRule="auto"/>
        <w:textAlignment w:val="baseline"/>
        <w:rPr>
          <w:rFonts w:hint="eastAsia"/>
          <w:color w:val="3E3E3E"/>
          <w:szCs w:val="16"/>
        </w:rPr>
      </w:pPr>
      <w:r w:rsidRPr="008E4605">
        <w:rPr>
          <w:rFonts w:hint="eastAsia"/>
          <w:color w:val="3E3E3E"/>
          <w:szCs w:val="16"/>
        </w:rPr>
        <w:t>报名费</w:t>
      </w:r>
      <w:r w:rsidRPr="008E4605">
        <w:rPr>
          <w:color w:val="3E3E3E"/>
          <w:szCs w:val="16"/>
        </w:rPr>
        <w:t>:240</w:t>
      </w:r>
      <w:r w:rsidRPr="008E4605">
        <w:rPr>
          <w:rFonts w:hint="eastAsia"/>
          <w:color w:val="3E3E3E"/>
          <w:szCs w:val="16"/>
        </w:rPr>
        <w:t>欧元（折合</w:t>
      </w:r>
      <w:r w:rsidRPr="008E4605">
        <w:rPr>
          <w:color w:val="3E3E3E"/>
          <w:szCs w:val="16"/>
        </w:rPr>
        <w:t>1700</w:t>
      </w:r>
      <w:r w:rsidRPr="008E4605">
        <w:rPr>
          <w:rFonts w:hint="eastAsia"/>
          <w:color w:val="3E3E3E"/>
          <w:szCs w:val="16"/>
        </w:rPr>
        <w:t>元人民币）</w:t>
      </w:r>
    </w:p>
    <w:p w14:paraId="3158E9D6" w14:textId="77777777" w:rsidR="00755219" w:rsidRPr="008E4605" w:rsidRDefault="00755219" w:rsidP="008E4605">
      <w:pPr>
        <w:pStyle w:val="a5"/>
        <w:spacing w:line="360" w:lineRule="auto"/>
        <w:textAlignment w:val="baseline"/>
        <w:rPr>
          <w:rFonts w:hint="eastAsia"/>
          <w:color w:val="3E3E3E"/>
          <w:szCs w:val="16"/>
        </w:rPr>
      </w:pPr>
      <w:r w:rsidRPr="008E4605">
        <w:rPr>
          <w:rFonts w:hint="eastAsia"/>
          <w:color w:val="3E3E3E"/>
          <w:szCs w:val="16"/>
        </w:rPr>
        <w:t>总花费</w:t>
      </w:r>
      <w:r w:rsidRPr="008E4605">
        <w:rPr>
          <w:color w:val="3E3E3E"/>
          <w:szCs w:val="16"/>
        </w:rPr>
        <w:t>:</w:t>
      </w:r>
      <w:r w:rsidRPr="008E4605">
        <w:rPr>
          <w:rFonts w:hint="eastAsia"/>
          <w:color w:val="3E3E3E"/>
          <w:szCs w:val="16"/>
        </w:rPr>
        <w:t>本科一年所需要的总花费（学费、生活费、住宿费、市内交通费、医疗保险费等）</w:t>
      </w:r>
      <w:r w:rsidRPr="008E4605">
        <w:rPr>
          <w:color w:val="3E3E3E"/>
          <w:szCs w:val="16"/>
        </w:rPr>
        <w:t>13000</w:t>
      </w:r>
      <w:r w:rsidRPr="008E4605">
        <w:rPr>
          <w:rFonts w:hint="eastAsia"/>
          <w:color w:val="3E3E3E"/>
          <w:szCs w:val="16"/>
        </w:rPr>
        <w:t>欧元（折合人民币</w:t>
      </w:r>
      <w:r w:rsidRPr="008E4605">
        <w:rPr>
          <w:color w:val="3E3E3E"/>
          <w:szCs w:val="16"/>
        </w:rPr>
        <w:t>10</w:t>
      </w:r>
      <w:r w:rsidRPr="008E4605">
        <w:rPr>
          <w:rFonts w:hint="eastAsia"/>
          <w:color w:val="3E3E3E"/>
          <w:szCs w:val="16"/>
        </w:rPr>
        <w:t>万元）；</w:t>
      </w:r>
    </w:p>
    <w:p w14:paraId="3B0F796E" w14:textId="77777777" w:rsidR="00755219" w:rsidRPr="008E4605" w:rsidRDefault="00755219" w:rsidP="008E4605">
      <w:pPr>
        <w:pStyle w:val="a5"/>
        <w:spacing w:line="360" w:lineRule="auto"/>
        <w:textAlignment w:val="baseline"/>
        <w:rPr>
          <w:rFonts w:hint="eastAsia"/>
          <w:color w:val="3E3E3E"/>
          <w:szCs w:val="16"/>
        </w:rPr>
      </w:pPr>
      <w:r w:rsidRPr="008E4605">
        <w:rPr>
          <w:color w:val="3E3E3E"/>
          <w:szCs w:val="16"/>
        </w:rPr>
        <w:t>2.</w:t>
      </w:r>
      <w:r w:rsidRPr="008E4605">
        <w:rPr>
          <w:rFonts w:hint="eastAsia"/>
          <w:color w:val="3E3E3E"/>
          <w:szCs w:val="16"/>
        </w:rPr>
        <w:t>硕士项目：全英文授课项目</w:t>
      </w:r>
    </w:p>
    <w:p w14:paraId="5BB23DC3" w14:textId="77777777" w:rsidR="00755219" w:rsidRPr="008E4605" w:rsidRDefault="00755219" w:rsidP="008E4605">
      <w:pPr>
        <w:pStyle w:val="a5"/>
        <w:spacing w:line="360" w:lineRule="auto"/>
        <w:textAlignment w:val="baseline"/>
        <w:rPr>
          <w:rFonts w:hint="eastAsia"/>
          <w:color w:val="3E3E3E"/>
          <w:szCs w:val="16"/>
        </w:rPr>
      </w:pPr>
      <w:r w:rsidRPr="008E4605">
        <w:rPr>
          <w:rFonts w:hint="eastAsia"/>
          <w:color w:val="3E3E3E"/>
          <w:szCs w:val="16"/>
        </w:rPr>
        <w:lastRenderedPageBreak/>
        <w:t>学制</w:t>
      </w:r>
      <w:r w:rsidRPr="008E4605">
        <w:rPr>
          <w:color w:val="3E3E3E"/>
          <w:szCs w:val="16"/>
        </w:rPr>
        <w:t>2</w:t>
      </w:r>
      <w:r w:rsidRPr="008E4605">
        <w:rPr>
          <w:rFonts w:hint="eastAsia"/>
          <w:color w:val="3E3E3E"/>
          <w:szCs w:val="16"/>
        </w:rPr>
        <w:t>年（其中第一年有</w:t>
      </w:r>
      <w:r w:rsidRPr="008E4605">
        <w:rPr>
          <w:color w:val="3E3E3E"/>
          <w:szCs w:val="16"/>
        </w:rPr>
        <w:t>3</w:t>
      </w:r>
      <w:r w:rsidRPr="008E4605">
        <w:rPr>
          <w:rFonts w:hint="eastAsia"/>
          <w:color w:val="3E3E3E"/>
          <w:szCs w:val="16"/>
        </w:rPr>
        <w:t>个月实习，第二年有</w:t>
      </w:r>
      <w:r w:rsidRPr="008E4605">
        <w:rPr>
          <w:color w:val="3E3E3E"/>
          <w:szCs w:val="16"/>
        </w:rPr>
        <w:t>5</w:t>
      </w:r>
      <w:r w:rsidRPr="008E4605">
        <w:rPr>
          <w:rFonts w:hint="eastAsia"/>
          <w:color w:val="3E3E3E"/>
          <w:szCs w:val="16"/>
        </w:rPr>
        <w:t>个月实习）</w:t>
      </w:r>
    </w:p>
    <w:p w14:paraId="5FF842A5" w14:textId="77777777" w:rsidR="00755219" w:rsidRPr="008E4605" w:rsidRDefault="00755219" w:rsidP="008E4605">
      <w:pPr>
        <w:pStyle w:val="a5"/>
        <w:spacing w:line="360" w:lineRule="auto"/>
        <w:textAlignment w:val="baseline"/>
        <w:rPr>
          <w:rFonts w:hint="eastAsia"/>
          <w:color w:val="3E3E3E"/>
          <w:szCs w:val="16"/>
        </w:rPr>
      </w:pPr>
      <w:r w:rsidRPr="008E4605">
        <w:rPr>
          <w:rFonts w:hint="eastAsia"/>
          <w:color w:val="3E3E3E"/>
          <w:szCs w:val="16"/>
        </w:rPr>
        <w:t>专业：</w:t>
      </w:r>
      <w:r w:rsidRPr="008E4605">
        <w:rPr>
          <w:color w:val="3E3E3E"/>
          <w:szCs w:val="16"/>
        </w:rPr>
        <w:t xml:space="preserve"> </w:t>
      </w:r>
      <w:r w:rsidRPr="008E4605">
        <w:rPr>
          <w:rFonts w:hint="eastAsia"/>
          <w:color w:val="3E3E3E"/>
          <w:szCs w:val="16"/>
        </w:rPr>
        <w:t>国际商务；</w:t>
      </w:r>
    </w:p>
    <w:p w14:paraId="5221A7DB" w14:textId="77777777" w:rsidR="00755219" w:rsidRPr="008E4605" w:rsidRDefault="00755219" w:rsidP="008E4605">
      <w:pPr>
        <w:pStyle w:val="a5"/>
        <w:spacing w:line="360" w:lineRule="auto"/>
        <w:textAlignment w:val="baseline"/>
        <w:rPr>
          <w:rFonts w:hint="eastAsia"/>
          <w:color w:val="3E3E3E"/>
          <w:szCs w:val="16"/>
        </w:rPr>
      </w:pPr>
      <w:r w:rsidRPr="008E4605">
        <w:rPr>
          <w:rFonts w:hint="eastAsia"/>
          <w:color w:val="3E3E3E"/>
          <w:szCs w:val="16"/>
        </w:rPr>
        <w:t>国际市场营销；</w:t>
      </w:r>
    </w:p>
    <w:p w14:paraId="70315652" w14:textId="77777777" w:rsidR="00755219" w:rsidRPr="008E4605" w:rsidRDefault="00755219" w:rsidP="008E4605">
      <w:pPr>
        <w:pStyle w:val="a5"/>
        <w:spacing w:line="360" w:lineRule="auto"/>
        <w:textAlignment w:val="baseline"/>
        <w:rPr>
          <w:rFonts w:hint="eastAsia"/>
          <w:color w:val="3E3E3E"/>
          <w:szCs w:val="16"/>
        </w:rPr>
      </w:pPr>
      <w:r w:rsidRPr="008E4605">
        <w:rPr>
          <w:rFonts w:hint="eastAsia"/>
          <w:color w:val="3E3E3E"/>
          <w:szCs w:val="16"/>
        </w:rPr>
        <w:t>奢侈品管理（包括红酒）；</w:t>
      </w:r>
    </w:p>
    <w:p w14:paraId="2FC978DB" w14:textId="77777777" w:rsidR="00755219" w:rsidRPr="008E4605" w:rsidRDefault="00755219" w:rsidP="008E4605">
      <w:pPr>
        <w:pStyle w:val="a5"/>
        <w:spacing w:line="360" w:lineRule="auto"/>
        <w:textAlignment w:val="baseline"/>
        <w:rPr>
          <w:rFonts w:hint="eastAsia"/>
          <w:color w:val="3E3E3E"/>
          <w:szCs w:val="16"/>
        </w:rPr>
      </w:pPr>
      <w:r w:rsidRPr="008E4605">
        <w:rPr>
          <w:rFonts w:hint="eastAsia"/>
          <w:color w:val="3E3E3E"/>
          <w:szCs w:val="16"/>
        </w:rPr>
        <w:t>豪华酒馆管理；</w:t>
      </w:r>
    </w:p>
    <w:p w14:paraId="5F2E4724" w14:textId="77777777" w:rsidR="00755219" w:rsidRPr="008E4605" w:rsidRDefault="00755219" w:rsidP="008E4605">
      <w:pPr>
        <w:pStyle w:val="a5"/>
        <w:spacing w:line="360" w:lineRule="auto"/>
        <w:textAlignment w:val="baseline"/>
        <w:rPr>
          <w:rFonts w:hint="eastAsia"/>
          <w:color w:val="3E3E3E"/>
          <w:szCs w:val="16"/>
        </w:rPr>
      </w:pPr>
      <w:r w:rsidRPr="008E4605">
        <w:rPr>
          <w:rFonts w:hint="eastAsia"/>
          <w:color w:val="3E3E3E"/>
          <w:szCs w:val="16"/>
        </w:rPr>
        <w:t>申请条件：</w:t>
      </w:r>
    </w:p>
    <w:p w14:paraId="0D6C2B43" w14:textId="77777777" w:rsidR="00755219" w:rsidRPr="008E4605" w:rsidRDefault="00755219" w:rsidP="008E4605">
      <w:pPr>
        <w:pStyle w:val="a5"/>
        <w:spacing w:line="360" w:lineRule="auto"/>
        <w:textAlignment w:val="baseline"/>
        <w:rPr>
          <w:rFonts w:hint="eastAsia"/>
          <w:color w:val="3E3E3E"/>
          <w:szCs w:val="16"/>
        </w:rPr>
      </w:pPr>
      <w:r w:rsidRPr="008E4605">
        <w:rPr>
          <w:color w:val="3E3E3E"/>
          <w:szCs w:val="16"/>
        </w:rPr>
        <w:t>1</w:t>
      </w:r>
      <w:r w:rsidRPr="008E4605">
        <w:rPr>
          <w:rFonts w:hint="eastAsia"/>
          <w:color w:val="3E3E3E"/>
          <w:szCs w:val="16"/>
        </w:rPr>
        <w:t>）大学本科毕业，具有学士学位；大学平均分</w:t>
      </w:r>
      <w:r w:rsidRPr="008E4605">
        <w:rPr>
          <w:color w:val="3E3E3E"/>
          <w:szCs w:val="16"/>
        </w:rPr>
        <w:t>75</w:t>
      </w:r>
      <w:r w:rsidRPr="008E4605">
        <w:rPr>
          <w:rFonts w:hint="eastAsia"/>
          <w:color w:val="3E3E3E"/>
          <w:szCs w:val="16"/>
        </w:rPr>
        <w:t>分以上；</w:t>
      </w:r>
    </w:p>
    <w:p w14:paraId="09C4747F" w14:textId="77777777" w:rsidR="00755219" w:rsidRPr="008E4605" w:rsidRDefault="00755219" w:rsidP="008E4605">
      <w:pPr>
        <w:pStyle w:val="a5"/>
        <w:spacing w:line="360" w:lineRule="auto"/>
        <w:textAlignment w:val="baseline"/>
        <w:rPr>
          <w:rFonts w:hint="eastAsia"/>
          <w:color w:val="3E3E3E"/>
          <w:szCs w:val="16"/>
        </w:rPr>
      </w:pPr>
      <w:r w:rsidRPr="008E4605">
        <w:rPr>
          <w:color w:val="3E3E3E"/>
          <w:szCs w:val="16"/>
        </w:rPr>
        <w:t>2</w:t>
      </w:r>
      <w:r w:rsidRPr="008E4605">
        <w:rPr>
          <w:rFonts w:hint="eastAsia"/>
          <w:color w:val="3E3E3E"/>
          <w:szCs w:val="16"/>
        </w:rPr>
        <w:t>）英语雅思</w:t>
      </w:r>
      <w:r w:rsidRPr="008E4605">
        <w:rPr>
          <w:color w:val="3E3E3E"/>
          <w:szCs w:val="16"/>
        </w:rPr>
        <w:t>6.5</w:t>
      </w:r>
      <w:r w:rsidRPr="008E4605">
        <w:rPr>
          <w:rFonts w:hint="eastAsia"/>
          <w:color w:val="3E3E3E"/>
          <w:szCs w:val="16"/>
        </w:rPr>
        <w:t>，托福</w:t>
      </w:r>
      <w:r w:rsidRPr="008E4605">
        <w:rPr>
          <w:color w:val="3E3E3E"/>
          <w:szCs w:val="16"/>
        </w:rPr>
        <w:t>80</w:t>
      </w:r>
      <w:r w:rsidRPr="008E4605">
        <w:rPr>
          <w:rFonts w:hint="eastAsia"/>
          <w:color w:val="3E3E3E"/>
          <w:szCs w:val="16"/>
        </w:rPr>
        <w:t>；（如果在本校区</w:t>
      </w:r>
      <w:r w:rsidRPr="008E4605">
        <w:rPr>
          <w:color w:val="3E3E3E"/>
          <w:szCs w:val="16"/>
        </w:rPr>
        <w:t>BIT</w:t>
      </w:r>
      <w:r w:rsidRPr="008E4605">
        <w:rPr>
          <w:rFonts w:hint="eastAsia"/>
          <w:color w:val="3E3E3E"/>
          <w:szCs w:val="16"/>
        </w:rPr>
        <w:t>项目毕业的学生无需雅思和托福成绩直接录取）</w:t>
      </w:r>
    </w:p>
    <w:p w14:paraId="50B5E6BB" w14:textId="77777777" w:rsidR="00755219" w:rsidRPr="008E4605" w:rsidRDefault="00755219" w:rsidP="008E4605">
      <w:pPr>
        <w:pStyle w:val="a5"/>
        <w:spacing w:line="360" w:lineRule="auto"/>
        <w:textAlignment w:val="baseline"/>
        <w:rPr>
          <w:rFonts w:hint="eastAsia"/>
          <w:color w:val="3E3E3E"/>
          <w:szCs w:val="16"/>
        </w:rPr>
      </w:pPr>
      <w:r w:rsidRPr="008E4605">
        <w:rPr>
          <w:rFonts w:hint="eastAsia"/>
          <w:color w:val="3E3E3E"/>
          <w:szCs w:val="16"/>
        </w:rPr>
        <w:t>学费：第一年</w:t>
      </w:r>
      <w:r w:rsidRPr="008E4605">
        <w:rPr>
          <w:color w:val="3E3E3E"/>
          <w:szCs w:val="16"/>
        </w:rPr>
        <w:t>7600</w:t>
      </w:r>
      <w:r w:rsidRPr="008E4605">
        <w:rPr>
          <w:rFonts w:hint="eastAsia"/>
          <w:color w:val="3E3E3E"/>
          <w:szCs w:val="16"/>
        </w:rPr>
        <w:t>欧元，第二年</w:t>
      </w:r>
      <w:r w:rsidRPr="008E4605">
        <w:rPr>
          <w:color w:val="3E3E3E"/>
          <w:szCs w:val="16"/>
        </w:rPr>
        <w:t>8700</w:t>
      </w:r>
      <w:r w:rsidRPr="008E4605">
        <w:rPr>
          <w:rFonts w:hint="eastAsia"/>
          <w:color w:val="3E3E3E"/>
          <w:szCs w:val="16"/>
        </w:rPr>
        <w:t>欧元</w:t>
      </w:r>
    </w:p>
    <w:p w14:paraId="6D616F6B" w14:textId="77777777" w:rsidR="00755219" w:rsidRPr="008E4605" w:rsidRDefault="00755219" w:rsidP="008E4605">
      <w:pPr>
        <w:pStyle w:val="a5"/>
        <w:spacing w:line="360" w:lineRule="auto"/>
        <w:textAlignment w:val="baseline"/>
        <w:rPr>
          <w:rFonts w:hint="eastAsia"/>
          <w:color w:val="3E3E3E"/>
          <w:szCs w:val="16"/>
        </w:rPr>
      </w:pPr>
      <w:r w:rsidRPr="008E4605">
        <w:rPr>
          <w:rFonts w:hint="eastAsia"/>
          <w:color w:val="3E3E3E"/>
          <w:szCs w:val="16"/>
        </w:rPr>
        <w:t>注册费：</w:t>
      </w:r>
      <w:r w:rsidRPr="008E4605">
        <w:rPr>
          <w:color w:val="3E3E3E"/>
          <w:szCs w:val="16"/>
        </w:rPr>
        <w:t>120</w:t>
      </w:r>
      <w:r w:rsidRPr="008E4605">
        <w:rPr>
          <w:rFonts w:hint="eastAsia"/>
          <w:color w:val="3E3E3E"/>
          <w:szCs w:val="16"/>
        </w:rPr>
        <w:t>欧元</w:t>
      </w:r>
    </w:p>
    <w:p w14:paraId="4DFC53C1" w14:textId="77777777" w:rsidR="00755219" w:rsidRPr="008E4605" w:rsidRDefault="00755219" w:rsidP="008E4605">
      <w:pPr>
        <w:pStyle w:val="a5"/>
        <w:spacing w:line="360" w:lineRule="auto"/>
        <w:textAlignment w:val="baseline"/>
        <w:rPr>
          <w:rFonts w:hint="eastAsia"/>
          <w:color w:val="3E3E3E"/>
          <w:szCs w:val="16"/>
        </w:rPr>
      </w:pPr>
      <w:r w:rsidRPr="008E4605">
        <w:rPr>
          <w:rFonts w:hint="eastAsia"/>
          <w:color w:val="3E3E3E"/>
          <w:szCs w:val="16"/>
        </w:rPr>
        <w:t>报名费：</w:t>
      </w:r>
      <w:r w:rsidRPr="008E4605">
        <w:rPr>
          <w:color w:val="3E3E3E"/>
          <w:szCs w:val="16"/>
        </w:rPr>
        <w:t>1700</w:t>
      </w:r>
      <w:r w:rsidRPr="008E4605">
        <w:rPr>
          <w:rFonts w:hint="eastAsia"/>
          <w:color w:val="3E3E3E"/>
          <w:szCs w:val="16"/>
        </w:rPr>
        <w:t>元人民币</w:t>
      </w:r>
    </w:p>
    <w:p w14:paraId="642604ED" w14:textId="77777777" w:rsidR="00755219" w:rsidRPr="008E4605" w:rsidRDefault="00755219" w:rsidP="008E4605">
      <w:pPr>
        <w:pStyle w:val="a5"/>
        <w:spacing w:line="360" w:lineRule="auto"/>
        <w:textAlignment w:val="baseline"/>
        <w:rPr>
          <w:rFonts w:hint="eastAsia"/>
          <w:color w:val="3E3E3E"/>
          <w:szCs w:val="16"/>
        </w:rPr>
      </w:pPr>
      <w:r w:rsidRPr="008E4605">
        <w:rPr>
          <w:rFonts w:hint="eastAsia"/>
          <w:color w:val="3E3E3E"/>
          <w:szCs w:val="16"/>
        </w:rPr>
        <w:t>总花费：硕士期间每年总花费（包括学费、生活费、住宿费、医疗保险费、市内交通等）合计人民币大约</w:t>
      </w:r>
      <w:r w:rsidRPr="008E4605">
        <w:rPr>
          <w:color w:val="3E3E3E"/>
          <w:szCs w:val="16"/>
        </w:rPr>
        <w:t>10-11</w:t>
      </w:r>
      <w:r w:rsidRPr="008E4605">
        <w:rPr>
          <w:rFonts w:hint="eastAsia"/>
          <w:color w:val="3E3E3E"/>
          <w:szCs w:val="16"/>
        </w:rPr>
        <w:t>万元。</w:t>
      </w:r>
    </w:p>
    <w:p w14:paraId="2197F4EE" w14:textId="77777777" w:rsidR="00755219" w:rsidRPr="008E4605" w:rsidRDefault="00755219" w:rsidP="008E4605">
      <w:pPr>
        <w:pStyle w:val="a5"/>
        <w:spacing w:line="360" w:lineRule="auto"/>
        <w:textAlignment w:val="baseline"/>
        <w:rPr>
          <w:rFonts w:hint="eastAsia"/>
          <w:color w:val="3E3E3E"/>
          <w:szCs w:val="16"/>
        </w:rPr>
      </w:pPr>
      <w:r w:rsidRPr="008E4605">
        <w:rPr>
          <w:rFonts w:hint="eastAsia"/>
          <w:color w:val="3E3E3E"/>
          <w:szCs w:val="16"/>
        </w:rPr>
        <w:t>【打工情况】中国留学生在法国学习期间打工是合法的，目前法国的法定最低每小时工资为</w:t>
      </w:r>
      <w:r w:rsidRPr="008E4605">
        <w:rPr>
          <w:color w:val="3E3E3E"/>
          <w:szCs w:val="16"/>
        </w:rPr>
        <w:t>8.27</w:t>
      </w:r>
      <w:r w:rsidRPr="008E4605">
        <w:rPr>
          <w:rFonts w:hint="eastAsia"/>
          <w:color w:val="3E3E3E"/>
          <w:szCs w:val="16"/>
        </w:rPr>
        <w:t>欧元，也就是说只要是雇主雇佣的员工，一旦双方签署雇佣合同，按照法国的规定，雇主不能低于每小时</w:t>
      </w:r>
      <w:r w:rsidRPr="008E4605">
        <w:rPr>
          <w:color w:val="3E3E3E"/>
          <w:szCs w:val="16"/>
        </w:rPr>
        <w:t>8.27</w:t>
      </w:r>
      <w:r w:rsidRPr="008E4605">
        <w:rPr>
          <w:rFonts w:hint="eastAsia"/>
          <w:color w:val="3E3E3E"/>
          <w:szCs w:val="16"/>
        </w:rPr>
        <w:t>欧元付给员工，否则员工有权向法院投诉雇主。每位留学生可以在法国合法打工最多</w:t>
      </w:r>
      <w:r w:rsidRPr="008E4605">
        <w:rPr>
          <w:color w:val="3E3E3E"/>
          <w:szCs w:val="16"/>
        </w:rPr>
        <w:t>20</w:t>
      </w:r>
      <w:r w:rsidRPr="008E4605">
        <w:rPr>
          <w:rFonts w:hint="eastAsia"/>
          <w:color w:val="3E3E3E"/>
          <w:szCs w:val="16"/>
        </w:rPr>
        <w:t>小时</w:t>
      </w:r>
      <w:r w:rsidRPr="008E4605">
        <w:rPr>
          <w:color w:val="3E3E3E"/>
          <w:szCs w:val="16"/>
        </w:rPr>
        <w:t>/</w:t>
      </w:r>
      <w:r w:rsidRPr="008E4605">
        <w:rPr>
          <w:rFonts w:hint="eastAsia"/>
          <w:color w:val="3E3E3E"/>
          <w:szCs w:val="16"/>
        </w:rPr>
        <w:t>周（法国使馆教育服务中心提供信息），学生大致每月收入</w:t>
      </w:r>
      <w:r w:rsidRPr="008E4605">
        <w:rPr>
          <w:color w:val="3E3E3E"/>
          <w:szCs w:val="16"/>
        </w:rPr>
        <w:t>600-700</w:t>
      </w:r>
      <w:r w:rsidRPr="008E4605">
        <w:rPr>
          <w:rFonts w:hint="eastAsia"/>
          <w:color w:val="3E3E3E"/>
          <w:szCs w:val="16"/>
        </w:rPr>
        <w:t>欧元左右。</w:t>
      </w:r>
    </w:p>
    <w:p w14:paraId="5D9C1976" w14:textId="77777777" w:rsidR="00755219" w:rsidRPr="008E4605" w:rsidRDefault="00755219" w:rsidP="008E4605">
      <w:pPr>
        <w:pStyle w:val="a5"/>
        <w:spacing w:line="360" w:lineRule="auto"/>
        <w:textAlignment w:val="baseline"/>
        <w:rPr>
          <w:rFonts w:hint="eastAsia"/>
          <w:color w:val="3E3E3E"/>
          <w:szCs w:val="16"/>
        </w:rPr>
      </w:pPr>
      <w:r w:rsidRPr="008E4605">
        <w:rPr>
          <w:rFonts w:hint="eastAsia"/>
          <w:color w:val="3E3E3E"/>
          <w:szCs w:val="16"/>
        </w:rPr>
        <w:t>【社会治安】法国作为欧洲发达国家社会治安良好，尤其是尚贝里这座城市，作为法国萨瓦省的首都，人口稀少，尚贝里人对中国留学生非常热情，没有种族之间的差别更谈不上歧视。</w:t>
      </w:r>
    </w:p>
    <w:p w14:paraId="4889BD40" w14:textId="77777777" w:rsidR="00755219" w:rsidRPr="008E4605" w:rsidRDefault="00755219" w:rsidP="008E4605">
      <w:pPr>
        <w:pStyle w:val="a5"/>
        <w:spacing w:line="360" w:lineRule="auto"/>
        <w:textAlignment w:val="baseline"/>
        <w:rPr>
          <w:rFonts w:hint="eastAsia"/>
          <w:color w:val="3E3E3E"/>
          <w:szCs w:val="16"/>
        </w:rPr>
      </w:pPr>
      <w:r w:rsidRPr="008E4605">
        <w:rPr>
          <w:rFonts w:hint="eastAsia"/>
          <w:color w:val="3E3E3E"/>
          <w:szCs w:val="16"/>
        </w:rPr>
        <w:lastRenderedPageBreak/>
        <w:t>【学校的提供服务】</w:t>
      </w:r>
      <w:r w:rsidRPr="008E4605">
        <w:rPr>
          <w:color w:val="3E3E3E"/>
          <w:szCs w:val="16"/>
        </w:rPr>
        <w:t>INSEEC Alpes-Savoie</w:t>
      </w:r>
      <w:r w:rsidRPr="008E4605">
        <w:rPr>
          <w:rFonts w:hint="eastAsia"/>
          <w:color w:val="3E3E3E"/>
          <w:szCs w:val="16"/>
        </w:rPr>
        <w:t>高等商学院为中国留学生提供了特殊化与人性化的服务，为了让中国留学生具有像家一般的感觉，专门聘请了一位法国籍华人老师为当地的中国留学生提供帮助，包括在生活和学习方面。学校为学生提供上网免费的服务，在学校内上网查询资料以及与家人书信交流均提供免费服务。</w:t>
      </w:r>
    </w:p>
    <w:p w14:paraId="672E23FA" w14:textId="77777777" w:rsidR="00755219" w:rsidRPr="008E4605" w:rsidRDefault="00755219" w:rsidP="008E4605">
      <w:pPr>
        <w:pStyle w:val="a5"/>
        <w:spacing w:line="360" w:lineRule="auto"/>
        <w:textAlignment w:val="baseline"/>
        <w:rPr>
          <w:rFonts w:hint="eastAsia"/>
          <w:color w:val="3E3E3E"/>
          <w:szCs w:val="16"/>
        </w:rPr>
      </w:pPr>
      <w:r w:rsidRPr="008E4605">
        <w:rPr>
          <w:color w:val="3E3E3E"/>
          <w:szCs w:val="16"/>
        </w:rPr>
        <w:t xml:space="preserve">  </w:t>
      </w:r>
      <w:r w:rsidRPr="008E4605">
        <w:rPr>
          <w:rFonts w:hint="eastAsia"/>
          <w:color w:val="3E3E3E"/>
          <w:szCs w:val="16"/>
        </w:rPr>
        <w:t>作为高等商学院与众多法国企业机构具有紧密的合作关系，学校内设有学生就业服务中心与法国当地企业合作，为包括外国留学生在内的本校学生提供全日制或兼职就业岗位信息，致使每年都有一大批学生通过本校就业服务中心到法国各地区参加工作。</w:t>
      </w:r>
    </w:p>
    <w:p w14:paraId="5A9AC4E7" w14:textId="702724F4" w:rsidR="007F2AE1" w:rsidRPr="008E4605" w:rsidRDefault="00755219" w:rsidP="008E4605">
      <w:pPr>
        <w:spacing w:line="360" w:lineRule="auto"/>
        <w:rPr>
          <w:rFonts w:ascii="宋体" w:eastAsia="宋体" w:hAnsi="宋体"/>
          <w:sz w:val="36"/>
        </w:rPr>
      </w:pPr>
      <w:r w:rsidRPr="008E4605">
        <w:rPr>
          <w:rFonts w:ascii="宋体" w:eastAsia="宋体" w:hAnsi="宋体" w:hint="eastAsia"/>
          <w:color w:val="3E3E3E"/>
          <w:kern w:val="0"/>
          <w:sz w:val="24"/>
          <w:szCs w:val="16"/>
        </w:rPr>
        <w:t>【就业方向】管理、进出口贸易、国际销售、国际采购、国际物流管理等。根据</w:t>
      </w:r>
      <w:r w:rsidRPr="008E4605">
        <w:rPr>
          <w:rFonts w:ascii="宋体" w:eastAsia="宋体" w:hAnsi="宋体"/>
          <w:color w:val="3E3E3E"/>
          <w:kern w:val="0"/>
          <w:sz w:val="24"/>
          <w:szCs w:val="16"/>
        </w:rPr>
        <w:t>2012</w:t>
      </w:r>
      <w:r w:rsidRPr="008E4605">
        <w:rPr>
          <w:rFonts w:ascii="宋体" w:eastAsia="宋体" w:hAnsi="宋体" w:hint="eastAsia"/>
          <w:color w:val="3E3E3E"/>
          <w:kern w:val="0"/>
          <w:sz w:val="24"/>
          <w:szCs w:val="16"/>
        </w:rPr>
        <w:t>年该校统计，</w:t>
      </w:r>
      <w:r w:rsidRPr="008E4605">
        <w:rPr>
          <w:rFonts w:ascii="宋体" w:eastAsia="宋体" w:hAnsi="宋体"/>
          <w:color w:val="3E3E3E"/>
          <w:kern w:val="0"/>
          <w:sz w:val="24"/>
          <w:szCs w:val="16"/>
        </w:rPr>
        <w:t>90%</w:t>
      </w:r>
      <w:r w:rsidRPr="008E4605">
        <w:rPr>
          <w:rFonts w:ascii="宋体" w:eastAsia="宋体" w:hAnsi="宋体" w:hint="eastAsia"/>
          <w:color w:val="3E3E3E"/>
          <w:kern w:val="0"/>
          <w:sz w:val="24"/>
          <w:szCs w:val="16"/>
        </w:rPr>
        <w:t>的毕业生在毕业后半年内找到了令人满意的工作，主要从事销售、国际贸易、企业管理、物流、产品管理等工作。</w:t>
      </w:r>
    </w:p>
    <w:sectPr w:rsidR="007F2AE1" w:rsidRPr="008E46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16A0F" w14:textId="77777777" w:rsidR="00FA4336" w:rsidRDefault="00FA4336" w:rsidP="00755219">
      <w:r>
        <w:separator/>
      </w:r>
    </w:p>
  </w:endnote>
  <w:endnote w:type="continuationSeparator" w:id="0">
    <w:p w14:paraId="0F2D3034" w14:textId="77777777" w:rsidR="00FA4336" w:rsidRDefault="00FA4336" w:rsidP="0075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E34FD" w14:textId="77777777" w:rsidR="00FA4336" w:rsidRDefault="00FA4336" w:rsidP="00755219">
      <w:r>
        <w:separator/>
      </w:r>
    </w:p>
  </w:footnote>
  <w:footnote w:type="continuationSeparator" w:id="0">
    <w:p w14:paraId="5E447D82" w14:textId="77777777" w:rsidR="00FA4336" w:rsidRDefault="00FA4336" w:rsidP="00755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AE1"/>
    <w:rsid w:val="00755219"/>
    <w:rsid w:val="007F2AE1"/>
    <w:rsid w:val="008E4605"/>
    <w:rsid w:val="00903FB8"/>
    <w:rsid w:val="00FA4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19D80"/>
  <w15:chartTrackingRefBased/>
  <w15:docId w15:val="{467052C3-80D2-47FA-87BE-CFBC5A06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219"/>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521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55219"/>
    <w:rPr>
      <w:sz w:val="18"/>
      <w:szCs w:val="18"/>
    </w:rPr>
  </w:style>
  <w:style w:type="paragraph" w:styleId="a4">
    <w:name w:val="footer"/>
    <w:basedOn w:val="a"/>
    <w:link w:val="Char0"/>
    <w:uiPriority w:val="99"/>
    <w:unhideWhenUsed/>
    <w:rsid w:val="0075521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55219"/>
    <w:rPr>
      <w:sz w:val="18"/>
      <w:szCs w:val="18"/>
    </w:rPr>
  </w:style>
  <w:style w:type="paragraph" w:styleId="a5">
    <w:name w:val="Normal (Web)"/>
    <w:basedOn w:val="a"/>
    <w:uiPriority w:val="99"/>
    <w:semiHidden/>
    <w:unhideWhenUsed/>
    <w:rsid w:val="0075521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59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大傻 汪</dc:creator>
  <cp:keywords/>
  <dc:description/>
  <cp:lastModifiedBy>lenovo</cp:lastModifiedBy>
  <cp:revision>4</cp:revision>
  <dcterms:created xsi:type="dcterms:W3CDTF">2019-05-25T17:28:00Z</dcterms:created>
  <dcterms:modified xsi:type="dcterms:W3CDTF">2019-09-04T10:10:00Z</dcterms:modified>
</cp:coreProperties>
</file>