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D7" w:rsidRPr="0061136D" w:rsidRDefault="003038D7">
      <w:pPr>
        <w:rPr>
          <w:rFonts w:ascii="宋体" w:eastAsia="宋体" w:hAnsi="宋体"/>
          <w:sz w:val="28"/>
        </w:rPr>
      </w:pPr>
      <w:r w:rsidRPr="0061136D">
        <w:rPr>
          <w:rFonts w:ascii="宋体" w:eastAsia="宋体" w:hAnsi="宋体" w:hint="eastAsia"/>
          <w:sz w:val="28"/>
        </w:rPr>
        <w:t>附件1</w:t>
      </w:r>
    </w:p>
    <w:p w:rsidR="003038D7" w:rsidRPr="0061136D" w:rsidRDefault="003038D7" w:rsidP="003038D7">
      <w:pPr>
        <w:jc w:val="center"/>
        <w:rPr>
          <w:rFonts w:ascii="宋体" w:eastAsia="宋体" w:hAnsi="宋体"/>
          <w:b/>
          <w:sz w:val="40"/>
        </w:rPr>
      </w:pPr>
      <w:r w:rsidRPr="0061136D">
        <w:rPr>
          <w:rFonts w:ascii="宋体" w:eastAsia="宋体" w:hAnsi="宋体" w:hint="eastAsia"/>
          <w:b/>
          <w:sz w:val="40"/>
        </w:rPr>
        <w:t>学分冲抵操作指南</w:t>
      </w:r>
    </w:p>
    <w:p w:rsidR="00600ABD" w:rsidRPr="0061136D" w:rsidRDefault="00600ABD" w:rsidP="003038D7">
      <w:pPr>
        <w:jc w:val="left"/>
        <w:rPr>
          <w:rFonts w:ascii="宋体" w:eastAsia="宋体" w:hAnsi="宋体"/>
          <w:b/>
          <w:sz w:val="28"/>
        </w:rPr>
      </w:pPr>
      <w:r w:rsidRPr="0061136D">
        <w:rPr>
          <w:rFonts w:ascii="宋体" w:eastAsia="宋体" w:hAnsi="宋体" w:hint="eastAsia"/>
          <w:b/>
          <w:sz w:val="28"/>
        </w:rPr>
        <w:t>一、学生申请</w:t>
      </w:r>
    </w:p>
    <w:p w:rsidR="003038D7" w:rsidRPr="0061136D" w:rsidRDefault="003038D7" w:rsidP="003038D7">
      <w:pPr>
        <w:jc w:val="left"/>
        <w:rPr>
          <w:rFonts w:ascii="宋体" w:eastAsia="宋体" w:hAnsi="宋体" w:hint="eastAsia"/>
          <w:sz w:val="28"/>
        </w:rPr>
      </w:pPr>
      <w:r w:rsidRPr="0061136D">
        <w:rPr>
          <w:rFonts w:ascii="宋体" w:eastAsia="宋体" w:hAnsi="宋体" w:hint="eastAsia"/>
          <w:sz w:val="28"/>
        </w:rPr>
        <w:t>1</w:t>
      </w:r>
      <w:r w:rsidRPr="0061136D">
        <w:rPr>
          <w:rFonts w:ascii="宋体" w:eastAsia="宋体" w:hAnsi="宋体"/>
          <w:sz w:val="28"/>
        </w:rPr>
        <w:t>.</w:t>
      </w:r>
      <w:r w:rsidRPr="0061136D">
        <w:rPr>
          <w:rFonts w:ascii="宋体" w:eastAsia="宋体" w:hAnsi="宋体" w:hint="eastAsia"/>
          <w:sz w:val="28"/>
        </w:rPr>
        <w:t>登录教务系统</w:t>
      </w:r>
      <w:r w:rsidR="00056DAD">
        <w:rPr>
          <w:rFonts w:ascii="宋体" w:eastAsia="宋体" w:hAnsi="宋体" w:hint="eastAsia"/>
          <w:sz w:val="28"/>
        </w:rPr>
        <w:t>学生端</w:t>
      </w:r>
      <w:r w:rsidRPr="0061136D">
        <w:rPr>
          <w:rFonts w:ascii="宋体" w:eastAsia="宋体" w:hAnsi="宋体" w:hint="eastAsia"/>
          <w:sz w:val="28"/>
        </w:rPr>
        <w:t>，进入</w:t>
      </w:r>
      <w:r w:rsidRPr="0061136D">
        <w:rPr>
          <w:rFonts w:ascii="宋体" w:eastAsia="宋体" w:hAnsi="宋体" w:hint="eastAsia"/>
          <w:color w:val="FF0000"/>
          <w:sz w:val="28"/>
        </w:rPr>
        <w:t>我的成绩-学分冲抵申请</w:t>
      </w:r>
      <w:r w:rsidRPr="0061136D">
        <w:rPr>
          <w:rFonts w:ascii="宋体" w:eastAsia="宋体" w:hAnsi="宋体" w:hint="eastAsia"/>
          <w:sz w:val="28"/>
        </w:rPr>
        <w:t>。</w:t>
      </w:r>
    </w:p>
    <w:p w:rsidR="00A3294A" w:rsidRPr="0061136D" w:rsidRDefault="00B407F3">
      <w:pPr>
        <w:rPr>
          <w:rFonts w:ascii="宋体" w:eastAsia="宋体" w:hAnsi="宋体"/>
          <w:sz w:val="28"/>
        </w:rPr>
      </w:pPr>
      <w:r w:rsidRPr="0061136D">
        <w:rPr>
          <w:rFonts w:ascii="宋体" w:eastAsia="宋体" w:hAnsi="宋体"/>
          <w:noProof/>
          <w:sz w:val="28"/>
        </w:rPr>
        <w:drawing>
          <wp:inline distT="0" distB="0" distL="0" distR="0" wp14:anchorId="277AF011" wp14:editId="7B81C3FB">
            <wp:extent cx="5274310" cy="3686810"/>
            <wp:effectExtent l="19050" t="19050" r="21590" b="279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15B6" w:rsidRDefault="003215B6">
      <w:pPr>
        <w:rPr>
          <w:rFonts w:ascii="宋体" w:eastAsia="宋体" w:hAnsi="宋体"/>
          <w:sz w:val="28"/>
        </w:rPr>
      </w:pPr>
    </w:p>
    <w:p w:rsidR="00B407F3" w:rsidRPr="0061136D" w:rsidRDefault="00D675F4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在弹出窗口中</w:t>
      </w:r>
      <w:proofErr w:type="gramStart"/>
      <w:r w:rsidR="00967A74">
        <w:rPr>
          <w:rFonts w:ascii="宋体" w:eastAsia="宋体" w:hAnsi="宋体" w:hint="eastAsia"/>
          <w:sz w:val="28"/>
        </w:rPr>
        <w:t>左侧勾选已修</w:t>
      </w:r>
      <w:proofErr w:type="gramEnd"/>
      <w:r w:rsidR="00967A74">
        <w:rPr>
          <w:rFonts w:ascii="宋体" w:eastAsia="宋体" w:hAnsi="宋体" w:hint="eastAsia"/>
          <w:sz w:val="28"/>
        </w:rPr>
        <w:t>课程（组），右侧</w:t>
      </w:r>
      <w:proofErr w:type="gramStart"/>
      <w:r w:rsidR="00967A74">
        <w:rPr>
          <w:rFonts w:ascii="宋体" w:eastAsia="宋体" w:hAnsi="宋体" w:hint="eastAsia"/>
          <w:sz w:val="28"/>
        </w:rPr>
        <w:t>勾选计划</w:t>
      </w:r>
      <w:proofErr w:type="gramEnd"/>
      <w:r w:rsidR="00967A74">
        <w:rPr>
          <w:rFonts w:ascii="宋体" w:eastAsia="宋体" w:hAnsi="宋体" w:hint="eastAsia"/>
          <w:sz w:val="28"/>
        </w:rPr>
        <w:t>课程（组），点击</w:t>
      </w:r>
      <w:r w:rsidR="00967A74" w:rsidRPr="00967A74">
        <w:rPr>
          <w:rFonts w:ascii="宋体" w:eastAsia="宋体" w:hAnsi="宋体" w:hint="eastAsia"/>
          <w:color w:val="FF0000"/>
          <w:sz w:val="28"/>
        </w:rPr>
        <w:t>替代</w:t>
      </w:r>
      <w:r w:rsidR="00967A74">
        <w:rPr>
          <w:rFonts w:ascii="宋体" w:eastAsia="宋体" w:hAnsi="宋体" w:hint="eastAsia"/>
          <w:sz w:val="28"/>
        </w:rPr>
        <w:t>按钮。</w:t>
      </w:r>
    </w:p>
    <w:p w:rsidR="00B407F3" w:rsidRDefault="00B407F3">
      <w:pPr>
        <w:rPr>
          <w:rFonts w:ascii="宋体" w:eastAsia="宋体" w:hAnsi="宋体"/>
          <w:sz w:val="28"/>
        </w:rPr>
      </w:pPr>
      <w:r w:rsidRPr="0061136D">
        <w:rPr>
          <w:rFonts w:ascii="宋体" w:eastAsia="宋体" w:hAnsi="宋体"/>
          <w:noProof/>
          <w:sz w:val="28"/>
        </w:rPr>
        <w:lastRenderedPageBreak/>
        <w:drawing>
          <wp:inline distT="0" distB="0" distL="0" distR="0" wp14:anchorId="5FFC0D17" wp14:editId="708D997B">
            <wp:extent cx="5274310" cy="3080385"/>
            <wp:effectExtent l="19050" t="19050" r="21590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03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15B6" w:rsidRDefault="003215B6">
      <w:pPr>
        <w:rPr>
          <w:rFonts w:ascii="宋体" w:eastAsia="宋体" w:hAnsi="宋体"/>
          <w:sz w:val="28"/>
        </w:rPr>
      </w:pPr>
    </w:p>
    <w:p w:rsidR="00967A74" w:rsidRPr="0061136D" w:rsidRDefault="00967A74">
      <w:pPr>
        <w:rPr>
          <w:rFonts w:ascii="宋体" w:eastAsia="宋体" w:hAnsi="宋体" w:hint="eastAsia"/>
          <w:sz w:val="28"/>
        </w:rPr>
      </w:pPr>
      <w:r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确定无误后，点击</w:t>
      </w:r>
      <w:r w:rsidRPr="00967A74">
        <w:rPr>
          <w:rFonts w:ascii="宋体" w:eastAsia="宋体" w:hAnsi="宋体" w:hint="eastAsia"/>
          <w:color w:val="FF0000"/>
          <w:sz w:val="28"/>
        </w:rPr>
        <w:t>送审</w:t>
      </w:r>
      <w:r>
        <w:rPr>
          <w:rFonts w:ascii="宋体" w:eastAsia="宋体" w:hAnsi="宋体" w:hint="eastAsia"/>
          <w:sz w:val="28"/>
        </w:rPr>
        <w:t>按钮。</w:t>
      </w:r>
    </w:p>
    <w:p w:rsidR="00B407F3" w:rsidRDefault="00B407F3">
      <w:pPr>
        <w:rPr>
          <w:rFonts w:ascii="宋体" w:eastAsia="宋体" w:hAnsi="宋体"/>
          <w:sz w:val="28"/>
        </w:rPr>
      </w:pPr>
      <w:r w:rsidRPr="0061136D">
        <w:rPr>
          <w:rFonts w:ascii="宋体" w:eastAsia="宋体" w:hAnsi="宋体"/>
          <w:noProof/>
          <w:sz w:val="28"/>
        </w:rPr>
        <w:drawing>
          <wp:inline distT="0" distB="0" distL="0" distR="0" wp14:anchorId="403975B7" wp14:editId="648840F9">
            <wp:extent cx="5274310" cy="3323590"/>
            <wp:effectExtent l="19050" t="19050" r="2159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35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56DAD" w:rsidRDefault="00056DAD">
      <w:pPr>
        <w:rPr>
          <w:rFonts w:ascii="宋体" w:eastAsia="宋体" w:hAnsi="宋体"/>
          <w:sz w:val="28"/>
        </w:rPr>
      </w:pPr>
    </w:p>
    <w:p w:rsidR="00056DAD" w:rsidRPr="00056DAD" w:rsidRDefault="00056DAD">
      <w:pPr>
        <w:rPr>
          <w:rFonts w:ascii="宋体" w:eastAsia="宋体" w:hAnsi="宋体"/>
          <w:b/>
          <w:sz w:val="28"/>
        </w:rPr>
      </w:pPr>
      <w:r w:rsidRPr="00056DAD">
        <w:rPr>
          <w:rFonts w:ascii="宋体" w:eastAsia="宋体" w:hAnsi="宋体" w:hint="eastAsia"/>
          <w:b/>
          <w:sz w:val="28"/>
        </w:rPr>
        <w:t>二、学院审核</w:t>
      </w:r>
    </w:p>
    <w:p w:rsidR="00056DAD" w:rsidRPr="00056DAD" w:rsidRDefault="00056DAD">
      <w:pPr>
        <w:rPr>
          <w:rFonts w:ascii="宋体" w:eastAsia="宋体" w:hAnsi="宋体"/>
          <w:color w:val="FF0000"/>
          <w:sz w:val="28"/>
        </w:rPr>
      </w:pPr>
      <w:r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登录教务系统管理端，进入</w:t>
      </w:r>
      <w:r w:rsidRPr="00056DAD">
        <w:rPr>
          <w:rFonts w:ascii="宋体" w:eastAsia="宋体" w:hAnsi="宋体" w:hint="eastAsia"/>
          <w:color w:val="FF0000"/>
          <w:sz w:val="28"/>
        </w:rPr>
        <w:t>成绩管理-学分冲抵管理-所在学院审核</w:t>
      </w:r>
      <w:r>
        <w:rPr>
          <w:rFonts w:ascii="宋体" w:eastAsia="宋体" w:hAnsi="宋体" w:hint="eastAsia"/>
          <w:color w:val="FF0000"/>
          <w:sz w:val="28"/>
        </w:rPr>
        <w:t>。</w:t>
      </w:r>
    </w:p>
    <w:p w:rsidR="00056DAD" w:rsidRDefault="00056DAD">
      <w:pPr>
        <w:rPr>
          <w:rFonts w:ascii="宋体" w:eastAsia="宋体" w:hAnsi="宋体"/>
          <w:sz w:val="28"/>
        </w:rPr>
      </w:pPr>
      <w:r>
        <w:rPr>
          <w:noProof/>
        </w:rPr>
        <w:lastRenderedPageBreak/>
        <w:drawing>
          <wp:inline distT="0" distB="0" distL="0" distR="0" wp14:anchorId="67567838" wp14:editId="09FC48F0">
            <wp:extent cx="5274310" cy="2808605"/>
            <wp:effectExtent l="19050" t="19050" r="2159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86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215B6" w:rsidRDefault="003215B6">
      <w:pPr>
        <w:rPr>
          <w:rFonts w:ascii="宋体" w:eastAsia="宋体" w:hAnsi="宋体"/>
          <w:sz w:val="28"/>
        </w:rPr>
      </w:pPr>
    </w:p>
    <w:p w:rsidR="00056DAD" w:rsidRDefault="00056DAD">
      <w:pPr>
        <w:rPr>
          <w:rFonts w:ascii="宋体" w:eastAsia="宋体" w:hAnsi="宋体" w:hint="eastAsia"/>
          <w:sz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/>
          <w:sz w:val="28"/>
        </w:rPr>
        <w:t>.</w:t>
      </w:r>
      <w:r>
        <w:rPr>
          <w:rFonts w:ascii="宋体" w:eastAsia="宋体" w:hAnsi="宋体" w:hint="eastAsia"/>
          <w:sz w:val="28"/>
        </w:rPr>
        <w:t>在所需审核的数据最后一列点击</w:t>
      </w:r>
      <w:r w:rsidRPr="00056DAD">
        <w:rPr>
          <w:rFonts w:ascii="宋体" w:eastAsia="宋体" w:hAnsi="宋体" w:hint="eastAsia"/>
          <w:color w:val="FF0000"/>
          <w:sz w:val="28"/>
        </w:rPr>
        <w:t>审核</w:t>
      </w:r>
      <w:r>
        <w:rPr>
          <w:rFonts w:ascii="宋体" w:eastAsia="宋体" w:hAnsi="宋体" w:hint="eastAsia"/>
          <w:sz w:val="28"/>
        </w:rPr>
        <w:t>按钮，根据学生申请情况选择</w:t>
      </w:r>
      <w:r w:rsidRPr="00056DAD">
        <w:rPr>
          <w:rFonts w:ascii="宋体" w:eastAsia="宋体" w:hAnsi="宋体" w:hint="eastAsia"/>
          <w:color w:val="FF0000"/>
          <w:sz w:val="28"/>
        </w:rPr>
        <w:t>审核通过</w:t>
      </w:r>
      <w:r>
        <w:rPr>
          <w:rFonts w:ascii="宋体" w:eastAsia="宋体" w:hAnsi="宋体" w:hint="eastAsia"/>
          <w:sz w:val="28"/>
        </w:rPr>
        <w:t>或</w:t>
      </w:r>
      <w:r w:rsidRPr="00056DAD">
        <w:rPr>
          <w:rFonts w:ascii="宋体" w:eastAsia="宋体" w:hAnsi="宋体" w:hint="eastAsia"/>
          <w:color w:val="FF0000"/>
          <w:sz w:val="28"/>
        </w:rPr>
        <w:t>审核不通过</w:t>
      </w:r>
      <w:r>
        <w:rPr>
          <w:rFonts w:ascii="宋体" w:eastAsia="宋体" w:hAnsi="宋体" w:hint="eastAsia"/>
          <w:sz w:val="28"/>
        </w:rPr>
        <w:t>，点击</w:t>
      </w:r>
      <w:r w:rsidRPr="00056DAD">
        <w:rPr>
          <w:rFonts w:ascii="宋体" w:eastAsia="宋体" w:hAnsi="宋体" w:hint="eastAsia"/>
          <w:color w:val="FF0000"/>
          <w:sz w:val="28"/>
        </w:rPr>
        <w:t>提交</w:t>
      </w:r>
      <w:r>
        <w:rPr>
          <w:rFonts w:ascii="宋体" w:eastAsia="宋体" w:hAnsi="宋体" w:hint="eastAsia"/>
          <w:sz w:val="28"/>
        </w:rPr>
        <w:t>按钮。</w:t>
      </w:r>
    </w:p>
    <w:p w:rsidR="00056DAD" w:rsidRPr="0061136D" w:rsidRDefault="00056DAD">
      <w:pPr>
        <w:rPr>
          <w:rFonts w:ascii="宋体" w:eastAsia="宋体" w:hAnsi="宋体" w:hint="eastAsia"/>
          <w:sz w:val="28"/>
        </w:rPr>
      </w:pPr>
      <w:r>
        <w:rPr>
          <w:noProof/>
        </w:rPr>
        <w:drawing>
          <wp:inline distT="0" distB="0" distL="0" distR="0" wp14:anchorId="1877D7E4" wp14:editId="33DD2DD0">
            <wp:extent cx="5274310" cy="2804160"/>
            <wp:effectExtent l="19050" t="19050" r="21590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56DAD" w:rsidRPr="00611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F3"/>
    <w:rsid w:val="00056DAD"/>
    <w:rsid w:val="000621AD"/>
    <w:rsid w:val="003038D7"/>
    <w:rsid w:val="003215B6"/>
    <w:rsid w:val="00600ABD"/>
    <w:rsid w:val="0061136D"/>
    <w:rsid w:val="00967A74"/>
    <w:rsid w:val="00AD1893"/>
    <w:rsid w:val="00B407F3"/>
    <w:rsid w:val="00B70381"/>
    <w:rsid w:val="00D6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47092"/>
  <w15:chartTrackingRefBased/>
  <w15:docId w15:val="{A6474A19-F15B-47A7-BD91-699D46AA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</dc:creator>
  <cp:keywords/>
  <dc:description/>
  <cp:lastModifiedBy>ENDER</cp:lastModifiedBy>
  <cp:revision>8</cp:revision>
  <dcterms:created xsi:type="dcterms:W3CDTF">2019-05-21T01:21:00Z</dcterms:created>
  <dcterms:modified xsi:type="dcterms:W3CDTF">2019-05-21T01:40:00Z</dcterms:modified>
</cp:coreProperties>
</file>